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3D58" w14:textId="4EEC30FF" w:rsidR="00567D11" w:rsidRDefault="001D230F" w:rsidP="00361D47">
      <w:pPr>
        <w:ind w:left="1134" w:right="1268"/>
        <w:jc w:val="center"/>
        <w:rPr>
          <w:rFonts w:ascii="Algerian" w:hAnsi="Algerian"/>
          <w:color w:val="000000" w:themeColor="text1"/>
          <w:sz w:val="56"/>
          <w:szCs w:val="56"/>
        </w:rPr>
      </w:pPr>
      <w:r w:rsidRPr="00895D9B">
        <w:rPr>
          <w:rFonts w:ascii="Algerian" w:hAnsi="Algerian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7728" behindDoc="1" locked="0" layoutInCell="1" allowOverlap="1" wp14:anchorId="426B3D59" wp14:editId="28E6173A">
            <wp:simplePos x="0" y="0"/>
            <wp:positionH relativeFrom="column">
              <wp:posOffset>-27305</wp:posOffset>
            </wp:positionH>
            <wp:positionV relativeFrom="paragraph">
              <wp:posOffset>-1625600</wp:posOffset>
            </wp:positionV>
            <wp:extent cx="7560000" cy="1068480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mplate_A4_Cirghiotto_Halloween_ver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97C">
        <w:rPr>
          <w:rFonts w:ascii="Algerian" w:hAnsi="Algerian"/>
          <w:color w:val="000000" w:themeColor="text1"/>
          <w:sz w:val="56"/>
          <w:szCs w:val="56"/>
        </w:rPr>
        <w:t>giovedì</w:t>
      </w:r>
      <w:r w:rsidR="00FE71A4" w:rsidRPr="00895D9B">
        <w:rPr>
          <w:rFonts w:ascii="Algerian" w:hAnsi="Algerian"/>
          <w:color w:val="000000" w:themeColor="text1"/>
          <w:sz w:val="56"/>
          <w:szCs w:val="56"/>
        </w:rPr>
        <w:t>’</w:t>
      </w:r>
      <w:r w:rsidR="00361D47" w:rsidRPr="00895D9B">
        <w:rPr>
          <w:rFonts w:ascii="Algerian" w:hAnsi="Algerian"/>
          <w:color w:val="000000" w:themeColor="text1"/>
          <w:sz w:val="56"/>
          <w:szCs w:val="56"/>
        </w:rPr>
        <w:t xml:space="preserve"> </w:t>
      </w:r>
      <w:r w:rsidR="00FE71A4" w:rsidRPr="00895D9B">
        <w:rPr>
          <w:rFonts w:ascii="Algerian" w:hAnsi="Algerian"/>
          <w:color w:val="000000" w:themeColor="text1"/>
          <w:sz w:val="56"/>
          <w:szCs w:val="56"/>
        </w:rPr>
        <w:t>30</w:t>
      </w:r>
      <w:r w:rsidR="00361D47" w:rsidRPr="00895D9B">
        <w:rPr>
          <w:rFonts w:ascii="Algerian" w:hAnsi="Algerian"/>
          <w:color w:val="000000" w:themeColor="text1"/>
          <w:sz w:val="56"/>
          <w:szCs w:val="56"/>
        </w:rPr>
        <w:t xml:space="preserve"> OTTOBRE 202</w:t>
      </w:r>
      <w:r w:rsidR="0060797C">
        <w:rPr>
          <w:rFonts w:ascii="Algerian" w:hAnsi="Algerian"/>
          <w:color w:val="000000" w:themeColor="text1"/>
          <w:sz w:val="56"/>
          <w:szCs w:val="56"/>
        </w:rPr>
        <w:t>5</w:t>
      </w:r>
    </w:p>
    <w:p w14:paraId="113FE006" w14:textId="45F09823" w:rsidR="00361D47" w:rsidRDefault="00291A9A" w:rsidP="00361D47">
      <w:pPr>
        <w:ind w:left="1134" w:right="1268"/>
        <w:jc w:val="center"/>
        <w:rPr>
          <w:rFonts w:ascii="Algerian" w:hAnsi="Algerian"/>
          <w:color w:val="000000" w:themeColor="text1"/>
          <w:sz w:val="48"/>
          <w:szCs w:val="48"/>
        </w:rPr>
      </w:pPr>
      <w:r>
        <w:rPr>
          <w:rFonts w:ascii="Algerian" w:hAnsi="Algerian"/>
          <w:color w:val="000000" w:themeColor="text1"/>
          <w:sz w:val="48"/>
          <w:szCs w:val="48"/>
        </w:rPr>
        <w:t>Pirotta mercoledì 29</w:t>
      </w:r>
    </w:p>
    <w:p w14:paraId="3018BCDE" w14:textId="77777777" w:rsidR="00E16A83" w:rsidRDefault="00E16A83" w:rsidP="00361D47">
      <w:pPr>
        <w:ind w:left="1134" w:right="1268"/>
        <w:jc w:val="center"/>
        <w:rPr>
          <w:rFonts w:ascii="Algerian" w:hAnsi="Algerian"/>
          <w:color w:val="000000" w:themeColor="text1"/>
          <w:sz w:val="48"/>
          <w:szCs w:val="48"/>
        </w:rPr>
      </w:pPr>
    </w:p>
    <w:p w14:paraId="402EE0E2" w14:textId="1EB94FF2" w:rsidR="00902C5B" w:rsidRDefault="00551B83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  <w:r>
        <w:rPr>
          <w:rFonts w:ascii="Algerian" w:hAnsi="Algerian"/>
          <w:color w:val="000000" w:themeColor="text1"/>
          <w:sz w:val="52"/>
          <w:szCs w:val="52"/>
        </w:rPr>
        <w:t>Pasta</w:t>
      </w:r>
      <w:r w:rsidR="0060797C">
        <w:rPr>
          <w:rFonts w:ascii="Algerian" w:hAnsi="Algerian"/>
          <w:color w:val="000000" w:themeColor="text1"/>
          <w:sz w:val="52"/>
          <w:szCs w:val="52"/>
        </w:rPr>
        <w:t xml:space="preserve"> con zucca </w:t>
      </w:r>
    </w:p>
    <w:p w14:paraId="2E9D0CE8" w14:textId="77777777" w:rsidR="00895D9B" w:rsidRDefault="00895D9B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</w:p>
    <w:p w14:paraId="141A0183" w14:textId="77777777" w:rsidR="00902C5B" w:rsidRDefault="00DE70AE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  <w:r>
        <w:rPr>
          <w:rFonts w:ascii="Algerian" w:hAnsi="Algerian"/>
          <w:color w:val="000000" w:themeColor="text1"/>
          <w:sz w:val="52"/>
          <w:szCs w:val="52"/>
        </w:rPr>
        <w:t>ARROSTO DI LONZA ALLE MELE</w:t>
      </w:r>
      <w:r w:rsidR="00902C5B">
        <w:rPr>
          <w:rFonts w:ascii="Algerian" w:hAnsi="Algerian"/>
          <w:color w:val="000000" w:themeColor="text1"/>
          <w:sz w:val="52"/>
          <w:szCs w:val="52"/>
        </w:rPr>
        <w:t xml:space="preserve"> </w:t>
      </w:r>
    </w:p>
    <w:p w14:paraId="4F1FF60D" w14:textId="6B8C22A5" w:rsidR="00551B83" w:rsidRPr="00902C5B" w:rsidRDefault="00551B83" w:rsidP="00361D47">
      <w:pPr>
        <w:ind w:left="1134" w:right="1268"/>
        <w:jc w:val="center"/>
        <w:rPr>
          <w:rFonts w:ascii="Algerian" w:hAnsi="Algerian"/>
          <w:color w:val="000000" w:themeColor="text1"/>
          <w:sz w:val="22"/>
          <w:szCs w:val="22"/>
        </w:rPr>
      </w:pPr>
    </w:p>
    <w:p w14:paraId="4CA5A59E" w14:textId="557EB44A" w:rsidR="00361D47" w:rsidRDefault="0060797C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  <w:r>
        <w:rPr>
          <w:rFonts w:ascii="Algerian" w:hAnsi="Algerian"/>
          <w:color w:val="000000" w:themeColor="text1"/>
          <w:sz w:val="52"/>
          <w:szCs w:val="52"/>
        </w:rPr>
        <w:t>carote julienne</w:t>
      </w:r>
    </w:p>
    <w:p w14:paraId="3850CD31" w14:textId="77777777" w:rsidR="00895D9B" w:rsidRDefault="00895D9B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</w:p>
    <w:p w14:paraId="7259B8B6" w14:textId="55A4B931" w:rsidR="00361D47" w:rsidRDefault="008A1938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  <w:r>
        <w:rPr>
          <w:rFonts w:ascii="Algerian" w:hAnsi="Algerian"/>
          <w:color w:val="000000" w:themeColor="text1"/>
          <w:sz w:val="52"/>
          <w:szCs w:val="52"/>
        </w:rPr>
        <w:t>B</w:t>
      </w:r>
      <w:r w:rsidR="000D292B">
        <w:rPr>
          <w:rFonts w:ascii="Algerian" w:hAnsi="Algerian"/>
          <w:color w:val="000000" w:themeColor="text1"/>
          <w:sz w:val="52"/>
          <w:szCs w:val="52"/>
        </w:rPr>
        <w:t>arretta al cioccolato</w:t>
      </w:r>
      <w:r w:rsidR="00551B83">
        <w:rPr>
          <w:rFonts w:ascii="Algerian" w:hAnsi="Algerian"/>
          <w:color w:val="000000" w:themeColor="text1"/>
          <w:sz w:val="52"/>
          <w:szCs w:val="52"/>
        </w:rPr>
        <w:t xml:space="preserve"> AL LATTE</w:t>
      </w:r>
    </w:p>
    <w:p w14:paraId="0AA9886A" w14:textId="2E668986" w:rsidR="00902C5B" w:rsidRPr="00275AA7" w:rsidRDefault="00902C5B" w:rsidP="00361D47">
      <w:pPr>
        <w:ind w:left="1134" w:right="1268"/>
        <w:jc w:val="center"/>
        <w:rPr>
          <w:rFonts w:ascii="Algerian" w:hAnsi="Algerian"/>
          <w:color w:val="000000" w:themeColor="text1"/>
          <w:sz w:val="28"/>
          <w:szCs w:val="28"/>
        </w:rPr>
      </w:pPr>
    </w:p>
    <w:p w14:paraId="3E64DB01" w14:textId="77777777" w:rsidR="008A1938" w:rsidRPr="008A1938" w:rsidRDefault="008A1938" w:rsidP="008A1938">
      <w:pPr>
        <w:ind w:left="1134" w:right="1268"/>
        <w:jc w:val="center"/>
        <w:rPr>
          <w:rFonts w:ascii="Algerian" w:hAnsi="Algerian"/>
          <w:i/>
          <w:iCs/>
          <w:color w:val="000000" w:themeColor="text1"/>
          <w:sz w:val="20"/>
          <w:szCs w:val="20"/>
        </w:rPr>
      </w:pPr>
      <w:r w:rsidRPr="008A1938">
        <w:rPr>
          <w:rFonts w:ascii="Algerian" w:hAnsi="Algerian"/>
          <w:i/>
          <w:iCs/>
          <w:color w:val="000000" w:themeColor="text1"/>
          <w:sz w:val="20"/>
          <w:szCs w:val="20"/>
        </w:rPr>
        <w:t xml:space="preserve">“SI INFORMANO I CONSUMATORI CON ALLERGIE O INTOLLERANZE ALIMENTARI, o chi per essi (genitori/tutori), che gli alimenti e le bevande preparati e somministrati possono contenere uno o più dei seguenti allergeni come ingredienti o derivanti dal processo produttivo:  Cereali contenenti glutine (cioè grano, segale, orzo, avena, farro, kamut o i loro ceppi ibridati), crostacei, uova, pesce, arachidi, soia, latte, lattosio, frutta a guscio (cioè mandorle, nocciole, noci, noci di acagiù, noci di pecan, noci del Brasile, pistacchi, noci macadamia), sedano, senape, semi di sesamo, anidride solforosa e solfiti, lupini, molluschi e tutti i derivati dei prodotti in elenco (ai sensi del Reg. UE 1169/11 – allegato II e </w:t>
      </w:r>
      <w:proofErr w:type="spellStart"/>
      <w:r w:rsidRPr="008A1938">
        <w:rPr>
          <w:rFonts w:ascii="Algerian" w:hAnsi="Algerian"/>
          <w:i/>
          <w:iCs/>
          <w:color w:val="000000" w:themeColor="text1"/>
          <w:sz w:val="20"/>
          <w:szCs w:val="20"/>
        </w:rPr>
        <w:t>s.m.i.</w:t>
      </w:r>
      <w:proofErr w:type="spellEnd"/>
      <w:r w:rsidRPr="008A1938">
        <w:rPr>
          <w:rFonts w:ascii="Algerian" w:hAnsi="Algerian"/>
          <w:i/>
          <w:iCs/>
          <w:color w:val="000000" w:themeColor="text1"/>
          <w:sz w:val="20"/>
          <w:szCs w:val="20"/>
        </w:rPr>
        <w:t>).</w:t>
      </w:r>
    </w:p>
    <w:p w14:paraId="3E329AD1" w14:textId="77777777" w:rsidR="008A1938" w:rsidRPr="008A1938" w:rsidRDefault="008A1938" w:rsidP="008A1938">
      <w:pPr>
        <w:ind w:left="1134" w:right="1268"/>
        <w:jc w:val="center"/>
        <w:rPr>
          <w:rFonts w:ascii="Algerian" w:hAnsi="Algerian"/>
          <w:i/>
          <w:iCs/>
          <w:color w:val="000000" w:themeColor="text1"/>
          <w:sz w:val="20"/>
          <w:szCs w:val="20"/>
        </w:rPr>
      </w:pPr>
      <w:r w:rsidRPr="008A1938">
        <w:rPr>
          <w:rFonts w:ascii="Algerian" w:hAnsi="Algerian"/>
          <w:i/>
          <w:iCs/>
          <w:color w:val="000000" w:themeColor="text1"/>
          <w:sz w:val="20"/>
          <w:szCs w:val="20"/>
        </w:rPr>
        <w:t>Si invitano i genitori/tutori dei consumatori allergici ad uno o più degli allergeni sopra riportati ad attivare l’iter di richiesta della dieta sanitaria</w:t>
      </w:r>
    </w:p>
    <w:p w14:paraId="366A1B85" w14:textId="77777777" w:rsidR="008A1938" w:rsidRPr="008A1938" w:rsidRDefault="008A1938" w:rsidP="008A1938">
      <w:pPr>
        <w:ind w:left="1134" w:right="1268"/>
        <w:jc w:val="center"/>
        <w:rPr>
          <w:rFonts w:ascii="Algerian" w:hAnsi="Algerian"/>
          <w:i/>
          <w:iCs/>
          <w:color w:val="000000" w:themeColor="text1"/>
          <w:sz w:val="20"/>
          <w:szCs w:val="20"/>
        </w:rPr>
      </w:pPr>
      <w:r w:rsidRPr="008A1938">
        <w:rPr>
          <w:rFonts w:ascii="Algerian" w:hAnsi="Algerian"/>
          <w:i/>
          <w:iCs/>
          <w:color w:val="000000" w:themeColor="text1"/>
          <w:sz w:val="20"/>
          <w:szCs w:val="20"/>
        </w:rPr>
        <w:t>Le informazioni relative alla presenza di soggetti con allergie o intolleranze alimentari vengono raccolte mediante la presentazione di idonea certificazione medica e in fase di produzione vengono formulati pasti personalizzati, privi degli allergeni per cui risulta documentata una sensibilizzazione.”</w:t>
      </w:r>
    </w:p>
    <w:p w14:paraId="4B3ED691" w14:textId="77777777" w:rsidR="000D292B" w:rsidRDefault="000D292B" w:rsidP="00361D47">
      <w:pPr>
        <w:ind w:left="1134" w:right="1268"/>
        <w:jc w:val="center"/>
        <w:rPr>
          <w:rFonts w:ascii="Algerian" w:hAnsi="Algerian"/>
          <w:color w:val="000000" w:themeColor="text1"/>
          <w:sz w:val="52"/>
          <w:szCs w:val="52"/>
        </w:rPr>
      </w:pPr>
    </w:p>
    <w:p w14:paraId="10165F6A" w14:textId="77777777" w:rsidR="000D292B" w:rsidRPr="000D292B" w:rsidRDefault="000D292B" w:rsidP="000D292B">
      <w:pPr>
        <w:ind w:left="1134" w:right="1268"/>
        <w:rPr>
          <w:rFonts w:ascii="Algerian" w:hAnsi="Algerian"/>
          <w:color w:val="000000" w:themeColor="text1"/>
          <w:sz w:val="28"/>
          <w:szCs w:val="28"/>
        </w:rPr>
      </w:pPr>
    </w:p>
    <w:sectPr w:rsidR="000D292B" w:rsidRPr="000D292B" w:rsidSect="00E71BA7">
      <w:headerReference w:type="even" r:id="rId11"/>
      <w:headerReference w:type="default" r:id="rId12"/>
      <w:headerReference w:type="first" r:id="rId13"/>
      <w:pgSz w:w="11900" w:h="16840"/>
      <w:pgMar w:top="2562" w:right="0" w:bottom="1134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A9E83" w14:textId="77777777" w:rsidR="009F6574" w:rsidRDefault="009F6574" w:rsidP="00882180">
      <w:r>
        <w:separator/>
      </w:r>
    </w:p>
  </w:endnote>
  <w:endnote w:type="continuationSeparator" w:id="0">
    <w:p w14:paraId="02108924" w14:textId="77777777" w:rsidR="009F6574" w:rsidRDefault="009F6574" w:rsidP="0088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F738" w14:textId="77777777" w:rsidR="009F6574" w:rsidRDefault="009F6574" w:rsidP="00882180">
      <w:r>
        <w:separator/>
      </w:r>
    </w:p>
  </w:footnote>
  <w:footnote w:type="continuationSeparator" w:id="0">
    <w:p w14:paraId="525D5F40" w14:textId="77777777" w:rsidR="009F6574" w:rsidRDefault="009F6574" w:rsidP="00882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3D5F" w14:textId="77777777" w:rsidR="00882180" w:rsidRDefault="0030590E">
    <w:pPr>
      <w:pStyle w:val="Intestazione"/>
    </w:pPr>
    <w:r>
      <w:rPr>
        <w:noProof/>
      </w:rPr>
      <w:pict w14:anchorId="426B3D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06634" o:spid="_x0000_s1028" type="#_x0000_t75" alt="/Users/graficaport/Desktop/FABRIZIO -&gt;SET18/CIR/RICETTARIO EDITABILE WORD/Ricettario_A4 vert2.jpg" style="position:absolute;margin-left:0;margin-top:0;width:2480pt;height:350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icettario_A4 vert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3D60" w14:textId="77777777" w:rsidR="00882180" w:rsidRDefault="0030590E">
    <w:pPr>
      <w:pStyle w:val="Intestazione"/>
    </w:pPr>
    <w:r>
      <w:rPr>
        <w:noProof/>
      </w:rPr>
      <w:pict w14:anchorId="426B3D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/Users/graficaport/Desktop/FABRIZIO -&gt;SET18/CIR/RICETTARIO EDITABILE WORD/Ricettario_A4 vert2.jpg" style="position:absolute;margin-left:0;margin-top:0;width:2480pt;height:3508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icettario_A4 vert2"/>
          <w10:wrap anchorx="margin" anchory="margin"/>
        </v:shape>
      </w:pict>
    </w:r>
    <w:r>
      <w:rPr>
        <w:noProof/>
      </w:rPr>
      <w:pict w14:anchorId="426B3D64">
        <v:shape id="WordPictureWatermark92006635" o:spid="_x0000_s1026" type="#_x0000_t75" alt="/Users/graficaport/Desktop/FABRIZIO -&gt;SET18/CIR/RICETTARIO EDITABILE WORD/Ricettario_A4 vert2.jpg" style="position:absolute;margin-left:0;margin-top:0;width:2480pt;height:350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icettario_A4 vert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3D61" w14:textId="77777777" w:rsidR="00882180" w:rsidRDefault="0030590E">
    <w:pPr>
      <w:pStyle w:val="Intestazione"/>
    </w:pPr>
    <w:r>
      <w:rPr>
        <w:noProof/>
      </w:rPr>
      <w:pict w14:anchorId="426B3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06633" o:spid="_x0000_s1025" type="#_x0000_t75" alt="/Users/graficaport/Desktop/FABRIZIO -&gt;SET18/CIR/RICETTARIO EDITABILE WORD/Ricettario_A4 vert2.jpg" style="position:absolute;margin-left:0;margin-top:0;width:2480pt;height:350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icettario_A4 vert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F9"/>
    <w:rsid w:val="00051F1C"/>
    <w:rsid w:val="000D292B"/>
    <w:rsid w:val="000E1AA9"/>
    <w:rsid w:val="001C782B"/>
    <w:rsid w:val="001D230F"/>
    <w:rsid w:val="001F04AD"/>
    <w:rsid w:val="0022308A"/>
    <w:rsid w:val="00261252"/>
    <w:rsid w:val="00265BE8"/>
    <w:rsid w:val="00275AA7"/>
    <w:rsid w:val="00291A9A"/>
    <w:rsid w:val="003128C8"/>
    <w:rsid w:val="003200CA"/>
    <w:rsid w:val="00333EF3"/>
    <w:rsid w:val="003458D4"/>
    <w:rsid w:val="00361D47"/>
    <w:rsid w:val="00372E3C"/>
    <w:rsid w:val="003D0D29"/>
    <w:rsid w:val="00413928"/>
    <w:rsid w:val="004627D5"/>
    <w:rsid w:val="00466235"/>
    <w:rsid w:val="00530CCA"/>
    <w:rsid w:val="00551B83"/>
    <w:rsid w:val="00567D11"/>
    <w:rsid w:val="005722FB"/>
    <w:rsid w:val="0059267F"/>
    <w:rsid w:val="0060797C"/>
    <w:rsid w:val="006277F5"/>
    <w:rsid w:val="006602CA"/>
    <w:rsid w:val="00693C8A"/>
    <w:rsid w:val="0074048C"/>
    <w:rsid w:val="007603B4"/>
    <w:rsid w:val="00792F7A"/>
    <w:rsid w:val="007B52AF"/>
    <w:rsid w:val="008471FC"/>
    <w:rsid w:val="00882180"/>
    <w:rsid w:val="00895D9B"/>
    <w:rsid w:val="008A1938"/>
    <w:rsid w:val="008C163C"/>
    <w:rsid w:val="00902C5B"/>
    <w:rsid w:val="009036D1"/>
    <w:rsid w:val="00912A5E"/>
    <w:rsid w:val="00935BF9"/>
    <w:rsid w:val="009F6574"/>
    <w:rsid w:val="00A01D93"/>
    <w:rsid w:val="00A746FC"/>
    <w:rsid w:val="00A77B3B"/>
    <w:rsid w:val="00A90E39"/>
    <w:rsid w:val="00AA069A"/>
    <w:rsid w:val="00AD17A8"/>
    <w:rsid w:val="00B30F37"/>
    <w:rsid w:val="00B33CB9"/>
    <w:rsid w:val="00BD0FE5"/>
    <w:rsid w:val="00C00057"/>
    <w:rsid w:val="00C26190"/>
    <w:rsid w:val="00CC6393"/>
    <w:rsid w:val="00CD115C"/>
    <w:rsid w:val="00D27F51"/>
    <w:rsid w:val="00D86963"/>
    <w:rsid w:val="00DE70AE"/>
    <w:rsid w:val="00DF46EC"/>
    <w:rsid w:val="00E14DE3"/>
    <w:rsid w:val="00E16A83"/>
    <w:rsid w:val="00E261E2"/>
    <w:rsid w:val="00E514B0"/>
    <w:rsid w:val="00E71BA7"/>
    <w:rsid w:val="00E91FA0"/>
    <w:rsid w:val="00EC6339"/>
    <w:rsid w:val="00EE47FA"/>
    <w:rsid w:val="00FE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3D58"/>
  <w15:chartTrackingRefBased/>
  <w15:docId w15:val="{B2D08E3D-D785-654A-A0B6-716071EF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21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180"/>
  </w:style>
  <w:style w:type="paragraph" w:styleId="Pidipagina">
    <w:name w:val="footer"/>
    <w:basedOn w:val="Normale"/>
    <w:link w:val="PidipaginaCarattere"/>
    <w:uiPriority w:val="99"/>
    <w:unhideWhenUsed/>
    <w:rsid w:val="008821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296f6-468e-43bd-accd-ba35c04c24ac">
      <Value>242</Value>
      <Value>215</Value>
      <Value>197</Value>
      <Value>41</Value>
      <Value>142</Value>
      <Value>225</Value>
      <Value>272</Value>
    </TaxCatchAll>
    <lcf76f155ced4ddcb4097134ff3c332f xmlns="9a9fd042-54c8-44d6-aeb4-44f61da5aa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C1223F8908D4D8CC93C276EAB2B47" ma:contentTypeVersion="11" ma:contentTypeDescription="Creare un nuovo documento." ma:contentTypeScope="" ma:versionID="ed59c38f478e607d6690cf16e47e130c">
  <xsd:schema xmlns:xsd="http://www.w3.org/2001/XMLSchema" xmlns:xs="http://www.w3.org/2001/XMLSchema" xmlns:p="http://schemas.microsoft.com/office/2006/metadata/properties" xmlns:ns2="9a9fd042-54c8-44d6-aeb4-44f61da5aa57" xmlns:ns3="770296f6-468e-43bd-accd-ba35c04c24ac" targetNamespace="http://schemas.microsoft.com/office/2006/metadata/properties" ma:root="true" ma:fieldsID="3599439e8aa272f3efc4f406c57b0734" ns2:_="" ns3:_="">
    <xsd:import namespace="9a9fd042-54c8-44d6-aeb4-44f61da5aa57"/>
    <xsd:import namespace="770296f6-468e-43bd-accd-ba35c04c2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d042-54c8-44d6-aeb4-44f61da5aa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ffcc0a0-6763-43d4-95be-0dbb81419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296f6-468e-43bd-accd-ba35c04c2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6f6695-a2f9-478b-80af-ad41cf8ffb79}" ma:internalName="TaxCatchAll" ma:showField="CatchAllData" ma:web="770296f6-468e-43bd-accd-ba35c04c2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302E52-EF65-40F3-A445-275D242644CD}">
  <ds:schemaRefs>
    <ds:schemaRef ds:uri="http://schemas.microsoft.com/office/2006/metadata/properties"/>
    <ds:schemaRef ds:uri="http://schemas.microsoft.com/office/infopath/2007/PartnerControls"/>
    <ds:schemaRef ds:uri="6f5da69d-2f09-4495-8364-89fb64c60a67"/>
  </ds:schemaRefs>
</ds:datastoreItem>
</file>

<file path=customXml/itemProps2.xml><?xml version="1.0" encoding="utf-8"?>
<ds:datastoreItem xmlns:ds="http://schemas.openxmlformats.org/officeDocument/2006/customXml" ds:itemID="{DE9540E0-9123-4E6F-BD0B-085839B7591A}"/>
</file>

<file path=customXml/itemProps3.xml><?xml version="1.0" encoding="utf-8"?>
<ds:datastoreItem xmlns:ds="http://schemas.openxmlformats.org/officeDocument/2006/customXml" ds:itemID="{55F1EB26-FF18-49B5-80CE-A6259A575EDC}"/>
</file>

<file path=customXml/itemProps4.xml><?xml version="1.0" encoding="utf-8"?>
<ds:datastoreItem xmlns:ds="http://schemas.openxmlformats.org/officeDocument/2006/customXml" ds:itemID="{BB294C70-57B3-574D-862D-8249666B6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>halloween; Cirghiotto; menu; verticale; ristorazione scolastica; template</cp:keywords>
  <dc:description/>
  <cp:lastModifiedBy>Nives Mariani</cp:lastModifiedBy>
  <cp:revision>2</cp:revision>
  <cp:lastPrinted>2025-10-27T15:38:00Z</cp:lastPrinted>
  <dcterms:created xsi:type="dcterms:W3CDTF">2025-10-30T11:17:00Z</dcterms:created>
  <dcterms:modified xsi:type="dcterms:W3CDTF">2025-10-30T11:17:00Z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0x010100DCAC1223F8908D4D8CC93C276EAB2B47</vt:lpwstr>
  </property>
  <property fmtid="{D5CDD505-2E9C-101B-9397-08002B2CF9AE}" pid="3" name="e81da6fad08c419ab7e1a8ebd5dce251">
    <vt:lpwstr>2018|f5a5f036-0736-4255-83e6-42de265032bb</vt:lpwstr>
  </property>
  <property fmtid="{D5CDD505-2E9C-101B-9397-08002B2CF9AE}" pid="4" name="TaxCatchAll">
    <vt:lpwstr>41;#2018</vt:lpwstr>
  </property>
  <property fmtid="{D5CDD505-2E9C-101B-9397-08002B2CF9AE}" pid="5" name="TaxKeyword">
    <vt:lpwstr>142;#template|d0e390c6-b09d-4c8a-a62b-4e746fcda441;#225;#menu|c05b870c-f84c-45ee-b68e-666eb4664dbe;#272;#halloween|f02d0305-1d16-4295-a662-09f2fd887f68;#197;#Cirghiotto|745bb7e9-35a2-4314-9e10-450366324560;#242;#verticale|4c014698-984a-418a-8d03-b8f6dde603bf;#215;#ristorazione scolastica|333aa643-a697-482a-bc95-57cc7d233897</vt:lpwstr>
  </property>
  <property fmtid="{D5CDD505-2E9C-101B-9397-08002B2CF9AE}" pid="6" name="CIRAreaCompetenza">
    <vt:lpwstr/>
  </property>
  <property fmtid="{D5CDD505-2E9C-101B-9397-08002B2CF9AE}" pid="7" name="CIRAnno">
    <vt:lpwstr>41;#2018|f5a5f036-0736-4255-83e6-42de265032bb</vt:lpwstr>
  </property>
  <property fmtid="{D5CDD505-2E9C-101B-9397-08002B2CF9AE}" pid="8" name="CIROrganizzazione">
    <vt:lpwstr/>
  </property>
</Properties>
</file>