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4"/>
        <w:gridCol w:w="7441"/>
      </w:tblGrid>
      <w:tr w:rsidR="009B23E8" w14:paraId="101B28C5" w14:textId="77777777" w:rsidTr="009B23E8">
        <w:trPr>
          <w:cantSplit/>
          <w:trHeight w:val="1444"/>
        </w:trPr>
        <w:tc>
          <w:tcPr>
            <w:tcW w:w="1704" w:type="dxa"/>
          </w:tcPr>
          <w:p w14:paraId="3DF22B29" w14:textId="77777777" w:rsidR="009B23E8" w:rsidRDefault="009B23E8" w:rsidP="009B23E8">
            <w:pPr>
              <w:tabs>
                <w:tab w:val="left" w:pos="-709"/>
                <w:tab w:val="center" w:pos="781"/>
              </w:tabs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ab/>
            </w:r>
          </w:p>
          <w:p w14:paraId="0E6EA860" w14:textId="77777777" w:rsidR="009B23E8" w:rsidRPr="0044095F" w:rsidRDefault="009B23E8" w:rsidP="009B23E8">
            <w:pPr>
              <w:tabs>
                <w:tab w:val="left" w:pos="-709"/>
              </w:tabs>
              <w:rPr>
                <w:rFonts w:ascii="Tahoma" w:hAnsi="Tahoma"/>
                <w:color w:val="002060"/>
                <w:sz w:val="36"/>
              </w:rPr>
            </w:pPr>
            <w:r w:rsidRPr="0044095F">
              <w:rPr>
                <w:rFonts w:ascii="Tahoma" w:hAnsi="Tahoma"/>
                <w:noProof/>
                <w:color w:val="002060"/>
              </w:rPr>
              <w:drawing>
                <wp:inline distT="0" distB="0" distL="0" distR="0" wp14:anchorId="16D0A7BE" wp14:editId="5DBFEF40">
                  <wp:extent cx="1028700" cy="933450"/>
                  <wp:effectExtent l="19050" t="0" r="0" b="0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</w:tcPr>
          <w:p w14:paraId="463E349B" w14:textId="77777777" w:rsidR="009B23E8" w:rsidRDefault="009B23E8" w:rsidP="009B23E8">
            <w:pPr>
              <w:tabs>
                <w:tab w:val="left" w:pos="-709"/>
                <w:tab w:val="left" w:pos="510"/>
                <w:tab w:val="left" w:pos="5548"/>
              </w:tabs>
              <w:rPr>
                <w:rFonts w:ascii="Bookman Old Style" w:hAnsi="Bookman Old Style"/>
                <w:b/>
                <w:sz w:val="30"/>
              </w:rPr>
            </w:pPr>
          </w:p>
          <w:p w14:paraId="5B74EDF5" w14:textId="77777777" w:rsidR="00202114" w:rsidRPr="002E3BDC" w:rsidRDefault="00202114" w:rsidP="00202114">
            <w:pPr>
              <w:pStyle w:val="Titolo3"/>
              <w:tabs>
                <w:tab w:val="left" w:pos="5548"/>
              </w:tabs>
              <w:rPr>
                <w:rFonts w:ascii="Calibri,Bold" w:eastAsiaTheme="minorHAnsi" w:hAnsi="Calibri,Bold" w:cs="Calibri,Bold"/>
                <w:b/>
                <w:bCs/>
                <w:sz w:val="32"/>
                <w:szCs w:val="32"/>
                <w:lang w:eastAsia="en-US"/>
              </w:rPr>
            </w:pPr>
            <w:r w:rsidRPr="002E3BDC">
              <w:rPr>
                <w:rFonts w:ascii="Calibri,Bold" w:eastAsiaTheme="minorHAnsi" w:hAnsi="Calibri,Bold" w:cs="Calibri,Bold"/>
                <w:b/>
                <w:bCs/>
                <w:sz w:val="32"/>
                <w:szCs w:val="32"/>
                <w:lang w:eastAsia="en-US"/>
              </w:rPr>
              <w:t>COMUNE DI LAVENO MOMBELLO</w:t>
            </w:r>
          </w:p>
          <w:p w14:paraId="2FD9AD11" w14:textId="77777777" w:rsidR="009B23E8" w:rsidRPr="002E3BDC" w:rsidRDefault="00202114" w:rsidP="00195FCB">
            <w:pPr>
              <w:pStyle w:val="Titolo3"/>
              <w:tabs>
                <w:tab w:val="left" w:pos="5548"/>
              </w:tabs>
              <w:rPr>
                <w:rFonts w:ascii="Calibri,Bold" w:eastAsiaTheme="minorHAnsi" w:hAnsi="Calibri,Bold" w:cs="Calibri,Bold"/>
                <w:b/>
                <w:bCs/>
                <w:sz w:val="32"/>
                <w:szCs w:val="32"/>
                <w:lang w:eastAsia="en-US"/>
              </w:rPr>
            </w:pPr>
            <w:r w:rsidRPr="002E3BDC">
              <w:rPr>
                <w:rFonts w:ascii="Calibri,Bold" w:eastAsiaTheme="minorHAnsi" w:hAnsi="Calibri,Bold" w:cs="Calibri,Bold"/>
                <w:b/>
                <w:bCs/>
                <w:sz w:val="32"/>
                <w:szCs w:val="32"/>
                <w:lang w:eastAsia="en-US"/>
              </w:rPr>
              <w:t>Provincia di Varese</w:t>
            </w:r>
          </w:p>
          <w:p w14:paraId="4CD12F94" w14:textId="77777777" w:rsidR="00ED4979" w:rsidRPr="00ED4979" w:rsidRDefault="00ED4979" w:rsidP="00ED4979">
            <w:r>
              <w:t xml:space="preserve">                                         Ufficio Tributi tel. 0332 625506</w:t>
            </w:r>
          </w:p>
        </w:tc>
      </w:tr>
    </w:tbl>
    <w:p w14:paraId="7F8DCEB8" w14:textId="77777777" w:rsidR="00202114" w:rsidRPr="00604ED1" w:rsidRDefault="00202114" w:rsidP="0020211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604ED1">
        <w:rPr>
          <w:rFonts w:ascii="Calibri,Bold" w:hAnsi="Calibri,Bold" w:cs="Calibri,Bold"/>
          <w:b/>
          <w:bCs/>
          <w:sz w:val="28"/>
          <w:szCs w:val="28"/>
        </w:rPr>
        <w:t xml:space="preserve">INFORMATIVA PER </w:t>
      </w:r>
      <w:r w:rsidR="00C46502" w:rsidRPr="00604ED1">
        <w:rPr>
          <w:rFonts w:ascii="Calibri,Bold" w:hAnsi="Calibri,Bold" w:cs="Calibri,Bold"/>
          <w:b/>
          <w:bCs/>
          <w:sz w:val="28"/>
          <w:szCs w:val="28"/>
        </w:rPr>
        <w:t>IL</w:t>
      </w:r>
      <w:r w:rsidR="00D40B93" w:rsidRPr="00604ED1">
        <w:rPr>
          <w:rFonts w:ascii="Calibri,Bold" w:hAnsi="Calibri,Bold" w:cs="Calibri,Bold"/>
          <w:b/>
          <w:bCs/>
          <w:sz w:val="28"/>
          <w:szCs w:val="28"/>
        </w:rPr>
        <w:t xml:space="preserve"> PAGAM</w:t>
      </w:r>
      <w:r w:rsidR="00612F5C" w:rsidRPr="00604ED1">
        <w:rPr>
          <w:rFonts w:ascii="Calibri,Bold" w:hAnsi="Calibri,Bold" w:cs="Calibri,Bold"/>
          <w:b/>
          <w:bCs/>
          <w:sz w:val="28"/>
          <w:szCs w:val="28"/>
        </w:rPr>
        <w:t>E</w:t>
      </w:r>
      <w:r w:rsidR="00D40B93" w:rsidRPr="00604ED1">
        <w:rPr>
          <w:rFonts w:ascii="Calibri,Bold" w:hAnsi="Calibri,Bold" w:cs="Calibri,Bold"/>
          <w:b/>
          <w:bCs/>
          <w:sz w:val="28"/>
          <w:szCs w:val="28"/>
        </w:rPr>
        <w:t>NTO DELL’</w:t>
      </w:r>
      <w:r w:rsidRPr="00604ED1">
        <w:rPr>
          <w:rFonts w:ascii="Calibri,Bold" w:hAnsi="Calibri,Bold" w:cs="Calibri,Bold"/>
          <w:b/>
          <w:bCs/>
          <w:sz w:val="28"/>
          <w:szCs w:val="28"/>
        </w:rPr>
        <w:t xml:space="preserve"> IMU</w:t>
      </w:r>
      <w:r w:rsidR="00D40B93" w:rsidRPr="00604ED1">
        <w:rPr>
          <w:rFonts w:ascii="Calibri,Bold" w:hAnsi="Calibri,Bold" w:cs="Calibri,Bold"/>
          <w:b/>
          <w:bCs/>
          <w:sz w:val="28"/>
          <w:szCs w:val="28"/>
        </w:rPr>
        <w:t xml:space="preserve"> </w:t>
      </w:r>
    </w:p>
    <w:p w14:paraId="7E405E41" w14:textId="77777777" w:rsidR="00612F5C" w:rsidRPr="00604ED1" w:rsidRDefault="00202114" w:rsidP="0020211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8"/>
          <w:szCs w:val="28"/>
        </w:rPr>
      </w:pPr>
      <w:r w:rsidRPr="00604ED1">
        <w:rPr>
          <w:rFonts w:ascii="Calibri,Bold" w:hAnsi="Calibri,Bold" w:cs="Calibri,Bold"/>
          <w:b/>
          <w:bCs/>
          <w:sz w:val="28"/>
          <w:szCs w:val="28"/>
        </w:rPr>
        <w:t>(</w:t>
      </w:r>
      <w:r w:rsidR="002B6AF3" w:rsidRPr="00604ED1">
        <w:rPr>
          <w:rFonts w:ascii="Calibri,Bold" w:hAnsi="Calibri,Bold" w:cs="Calibri,Bold"/>
          <w:b/>
          <w:bCs/>
          <w:sz w:val="28"/>
          <w:szCs w:val="28"/>
        </w:rPr>
        <w:t>IMPOSTA MUNICIPALE PROPRIA</w:t>
      </w:r>
      <w:r w:rsidRPr="00604ED1">
        <w:rPr>
          <w:rFonts w:ascii="Calibri,Bold" w:hAnsi="Calibri,Bold" w:cs="Calibri,Bold"/>
          <w:b/>
          <w:bCs/>
          <w:sz w:val="28"/>
          <w:szCs w:val="28"/>
        </w:rPr>
        <w:t>)</w:t>
      </w:r>
      <w:r w:rsidR="00D40B93" w:rsidRPr="00604ED1">
        <w:rPr>
          <w:rFonts w:ascii="Calibri,Bold" w:hAnsi="Calibri,Bold" w:cs="Calibri,Bold"/>
          <w:b/>
          <w:bCs/>
          <w:sz w:val="28"/>
          <w:szCs w:val="28"/>
        </w:rPr>
        <w:t xml:space="preserve"> </w:t>
      </w:r>
    </w:p>
    <w:p w14:paraId="066CD5BC" w14:textId="40BBA471" w:rsidR="00202114" w:rsidRPr="00604ED1" w:rsidRDefault="00202114" w:rsidP="0020211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  <w:r w:rsidRPr="00604ED1">
        <w:rPr>
          <w:rFonts w:ascii="Calibri,Bold" w:hAnsi="Calibri,Bold" w:cs="Calibri,Bold"/>
          <w:b/>
          <w:bCs/>
          <w:sz w:val="32"/>
          <w:szCs w:val="32"/>
        </w:rPr>
        <w:t>ANNO 20</w:t>
      </w:r>
      <w:r w:rsidR="00616F53" w:rsidRPr="00604ED1">
        <w:rPr>
          <w:rFonts w:ascii="Calibri,Bold" w:hAnsi="Calibri,Bold" w:cs="Calibri,Bold"/>
          <w:b/>
          <w:bCs/>
          <w:sz w:val="32"/>
          <w:szCs w:val="32"/>
        </w:rPr>
        <w:t>2</w:t>
      </w:r>
      <w:r w:rsidR="00853D5B">
        <w:rPr>
          <w:rFonts w:ascii="Calibri,Bold" w:hAnsi="Calibri,Bold" w:cs="Calibri,Bold"/>
          <w:b/>
          <w:bCs/>
          <w:sz w:val="32"/>
          <w:szCs w:val="32"/>
        </w:rPr>
        <w:t>5</w:t>
      </w:r>
    </w:p>
    <w:p w14:paraId="482E2286" w14:textId="77777777" w:rsidR="00F679BE" w:rsidRDefault="00F679BE" w:rsidP="00F67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1F497D"/>
          <w:sz w:val="20"/>
          <w:szCs w:val="20"/>
        </w:rPr>
      </w:pPr>
    </w:p>
    <w:p w14:paraId="049160FE" w14:textId="1715B424" w:rsidR="00F679BE" w:rsidRPr="000D026E" w:rsidRDefault="00F679BE" w:rsidP="00F67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0D026E">
        <w:rPr>
          <w:rFonts w:ascii="Calibri,Bold" w:hAnsi="Calibri,Bold" w:cs="Calibri,Bold"/>
          <w:b/>
          <w:bCs/>
          <w:sz w:val="20"/>
          <w:szCs w:val="20"/>
        </w:rPr>
        <w:t>L’importo da pagare è quello dell’anno scorso, se la situazione è la stessa del 202</w:t>
      </w:r>
      <w:r w:rsidR="00853D5B">
        <w:rPr>
          <w:rFonts w:ascii="Calibri,Bold" w:hAnsi="Calibri,Bold" w:cs="Calibri,Bold"/>
          <w:b/>
          <w:bCs/>
          <w:sz w:val="20"/>
          <w:szCs w:val="20"/>
        </w:rPr>
        <w:t>4</w:t>
      </w:r>
      <w:r w:rsidRPr="000D026E">
        <w:rPr>
          <w:rFonts w:ascii="Calibri,Bold" w:hAnsi="Calibri,Bold" w:cs="Calibri,Bold"/>
          <w:b/>
          <w:bCs/>
          <w:sz w:val="20"/>
          <w:szCs w:val="20"/>
        </w:rPr>
        <w:t xml:space="preserve"> (ad esempio uguale rendita catastale e stesso numero di proprietari, stesso numero di mesi di possesso). </w:t>
      </w:r>
    </w:p>
    <w:p w14:paraId="5842ADB7" w14:textId="15F8F9CF" w:rsidR="00F679BE" w:rsidRPr="000D026E" w:rsidRDefault="00F679BE" w:rsidP="00F67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0D026E">
        <w:rPr>
          <w:rFonts w:ascii="Calibri,Bold" w:hAnsi="Calibri,Bold" w:cs="Calibri,Bold"/>
          <w:b/>
          <w:bCs/>
          <w:sz w:val="20"/>
          <w:szCs w:val="20"/>
        </w:rPr>
        <w:t>In questo caso basta copiare il modello F24 dell’anno scorso e cambiare l’anno in 202</w:t>
      </w:r>
      <w:r w:rsidR="00853D5B">
        <w:rPr>
          <w:rFonts w:ascii="Calibri,Bold" w:hAnsi="Calibri,Bold" w:cs="Calibri,Bold"/>
          <w:b/>
          <w:bCs/>
          <w:sz w:val="20"/>
          <w:szCs w:val="20"/>
        </w:rPr>
        <w:t>5</w:t>
      </w:r>
      <w:r w:rsidRPr="000D026E">
        <w:rPr>
          <w:rFonts w:ascii="Calibri,Bold" w:hAnsi="Calibri,Bold" w:cs="Calibri,Bold"/>
          <w:b/>
          <w:bCs/>
          <w:sz w:val="20"/>
          <w:szCs w:val="20"/>
        </w:rPr>
        <w:t>.</w:t>
      </w:r>
    </w:p>
    <w:p w14:paraId="6C57B688" w14:textId="77777777" w:rsidR="008170CF" w:rsidRDefault="008170CF" w:rsidP="00F67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  <w:u w:val="single"/>
        </w:rPr>
      </w:pPr>
    </w:p>
    <w:p w14:paraId="35445237" w14:textId="26E9A47A" w:rsidR="00F679BE" w:rsidRPr="000D026E" w:rsidRDefault="00F679BE" w:rsidP="00F679BE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sz w:val="24"/>
          <w:szCs w:val="24"/>
          <w:u w:val="single"/>
        </w:rPr>
      </w:pPr>
      <w:r w:rsidRPr="000D026E">
        <w:rPr>
          <w:rFonts w:ascii="Calibri,Bold" w:hAnsi="Calibri,Bold" w:cs="Calibri,Bold"/>
          <w:b/>
          <w:bCs/>
          <w:sz w:val="24"/>
          <w:szCs w:val="24"/>
          <w:u w:val="single"/>
        </w:rPr>
        <w:t>SI RICORDA  CHE</w:t>
      </w:r>
      <w:r w:rsidRPr="000D026E">
        <w:rPr>
          <w:rFonts w:ascii="Calibri,Bold" w:hAnsi="Calibri,Bold" w:cs="Calibri,Bold"/>
          <w:bCs/>
          <w:sz w:val="24"/>
          <w:szCs w:val="24"/>
          <w:u w:val="single"/>
        </w:rPr>
        <w:t>:</w:t>
      </w:r>
    </w:p>
    <w:p w14:paraId="47C62D39" w14:textId="77777777" w:rsidR="00DE65BE" w:rsidRPr="00604ED1" w:rsidRDefault="00DE65BE" w:rsidP="002B6A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u w:val="single"/>
        </w:rPr>
      </w:pPr>
    </w:p>
    <w:p w14:paraId="124D3D87" w14:textId="7D693879" w:rsidR="00D40B93" w:rsidRPr="008170CF" w:rsidRDefault="00537EF3" w:rsidP="002B6AF3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</w:rPr>
        <w:t>Per l’anno 202</w:t>
      </w:r>
      <w:r w:rsidR="00853D5B">
        <w:rPr>
          <w:rFonts w:ascii="Calibri,Bold" w:hAnsi="Calibri,Bold" w:cs="Calibri,Bold"/>
          <w:b/>
          <w:bCs/>
          <w:sz w:val="20"/>
          <w:szCs w:val="20"/>
        </w:rPr>
        <w:t>5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 sono state confermate le aliquote </w:t>
      </w:r>
      <w:r w:rsidR="000F56C0" w:rsidRPr="008170CF">
        <w:rPr>
          <w:rFonts w:ascii="Calibri,Bold" w:hAnsi="Calibri,Bold" w:cs="Calibri,Bold"/>
          <w:b/>
          <w:bCs/>
          <w:sz w:val="20"/>
          <w:szCs w:val="20"/>
        </w:rPr>
        <w:t>IMU</w:t>
      </w:r>
      <w:r w:rsidR="00960F23" w:rsidRPr="008170CF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>applicate nell’anno 20</w:t>
      </w:r>
      <w:r w:rsidR="00D338CC" w:rsidRPr="008170CF">
        <w:rPr>
          <w:rFonts w:ascii="Calibri,Bold" w:hAnsi="Calibri,Bold" w:cs="Calibri,Bold"/>
          <w:b/>
          <w:bCs/>
          <w:sz w:val="20"/>
          <w:szCs w:val="20"/>
        </w:rPr>
        <w:t>2</w:t>
      </w:r>
      <w:r w:rsidR="00853D5B">
        <w:rPr>
          <w:rFonts w:ascii="Calibri,Bold" w:hAnsi="Calibri,Bold" w:cs="Calibri,Bold"/>
          <w:b/>
          <w:bCs/>
          <w:sz w:val="20"/>
          <w:szCs w:val="20"/>
        </w:rPr>
        <w:t>4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 w:rsidRPr="008170CF">
        <w:rPr>
          <w:rFonts w:ascii="Calibri,Bold" w:hAnsi="Calibri,Bold" w:cs="Calibri,Bold"/>
          <w:bCs/>
          <w:sz w:val="20"/>
          <w:szCs w:val="20"/>
        </w:rPr>
        <w:t>con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 xml:space="preserve">delibera 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adottata dal 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 xml:space="preserve">Consiglio </w:t>
      </w:r>
      <w:r w:rsidR="00595B68" w:rsidRPr="008170CF">
        <w:rPr>
          <w:rFonts w:ascii="Calibri,Bold" w:hAnsi="Calibri,Bold" w:cs="Calibri,Bold"/>
          <w:bCs/>
          <w:sz w:val="20"/>
          <w:szCs w:val="20"/>
        </w:rPr>
        <w:t>C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>omunale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 xml:space="preserve">n. </w:t>
      </w:r>
      <w:r w:rsidR="002E3BDC">
        <w:rPr>
          <w:rFonts w:ascii="Calibri,Bold" w:hAnsi="Calibri,Bold" w:cs="Calibri,Bold"/>
          <w:bCs/>
          <w:sz w:val="20"/>
          <w:szCs w:val="20"/>
        </w:rPr>
        <w:t>2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 xml:space="preserve"> del</w:t>
      </w:r>
      <w:r w:rsidR="00595B68"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853D5B">
        <w:rPr>
          <w:rFonts w:ascii="Calibri,Bold" w:hAnsi="Calibri,Bold" w:cs="Calibri,Bold"/>
          <w:bCs/>
          <w:sz w:val="20"/>
          <w:szCs w:val="20"/>
        </w:rPr>
        <w:t>10</w:t>
      </w:r>
      <w:r w:rsidR="00DE65BE" w:rsidRPr="008170CF">
        <w:rPr>
          <w:rFonts w:ascii="Calibri,Bold" w:hAnsi="Calibri,Bold" w:cs="Calibri,Bold"/>
          <w:bCs/>
          <w:sz w:val="20"/>
          <w:szCs w:val="20"/>
        </w:rPr>
        <w:t>.</w:t>
      </w:r>
      <w:r w:rsidR="002E3BDC">
        <w:rPr>
          <w:rFonts w:ascii="Calibri,Bold" w:hAnsi="Calibri,Bold" w:cs="Calibri,Bold"/>
          <w:bCs/>
          <w:sz w:val="20"/>
          <w:szCs w:val="20"/>
        </w:rPr>
        <w:t>01</w:t>
      </w:r>
      <w:r w:rsidR="00DE65BE" w:rsidRPr="008170CF">
        <w:rPr>
          <w:rFonts w:ascii="Calibri,Bold" w:hAnsi="Calibri,Bold" w:cs="Calibri,Bold"/>
          <w:bCs/>
          <w:sz w:val="20"/>
          <w:szCs w:val="20"/>
        </w:rPr>
        <w:t>.202</w:t>
      </w:r>
      <w:r w:rsidR="00853D5B">
        <w:rPr>
          <w:rFonts w:ascii="Calibri,Bold" w:hAnsi="Calibri,Bold" w:cs="Calibri,Bold"/>
          <w:bCs/>
          <w:sz w:val="20"/>
          <w:szCs w:val="20"/>
        </w:rPr>
        <w:t>5</w:t>
      </w:r>
      <w:r w:rsidR="00D338CC" w:rsidRPr="008170CF">
        <w:rPr>
          <w:rFonts w:ascii="Calibri,Bold" w:hAnsi="Calibri,Bold" w:cs="Calibri,Bold"/>
          <w:bCs/>
          <w:sz w:val="20"/>
          <w:szCs w:val="20"/>
        </w:rPr>
        <w:t>,</w:t>
      </w:r>
      <w:r w:rsidR="00C20E09" w:rsidRPr="008170CF">
        <w:rPr>
          <w:rFonts w:ascii="Calibri,Bold" w:hAnsi="Calibri,Bold" w:cs="Calibri,Bold"/>
          <w:bCs/>
          <w:sz w:val="20"/>
          <w:szCs w:val="20"/>
        </w:rPr>
        <w:t xml:space="preserve"> come di seguito specificato</w:t>
      </w:r>
      <w:r w:rsidR="00D40B93" w:rsidRPr="008170CF">
        <w:rPr>
          <w:rFonts w:ascii="Calibri,Bold" w:hAnsi="Calibri,Bold" w:cs="Calibri,Bold"/>
          <w:bCs/>
          <w:sz w:val="20"/>
          <w:szCs w:val="20"/>
        </w:rPr>
        <w:t>:</w:t>
      </w:r>
    </w:p>
    <w:p w14:paraId="78D2D2CF" w14:textId="74F25858" w:rsidR="006323B7" w:rsidRPr="008170CF" w:rsidRDefault="006323B7" w:rsidP="0020211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tbl>
      <w:tblPr>
        <w:tblW w:w="9639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DE65BE" w:rsidRPr="008170CF" w14:paraId="22393BCB" w14:textId="77777777" w:rsidTr="002E3BDC">
        <w:trPr>
          <w:trHeight w:val="656"/>
        </w:trPr>
        <w:tc>
          <w:tcPr>
            <w:tcW w:w="6379" w:type="dxa"/>
            <w:vAlign w:val="center"/>
          </w:tcPr>
          <w:p w14:paraId="2AE9C0DC" w14:textId="77777777" w:rsidR="00DE65BE" w:rsidRPr="008170CF" w:rsidRDefault="00DE65BE" w:rsidP="008170C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170CF">
              <w:rPr>
                <w:rFonts w:cstheme="minorHAnsi"/>
                <w:b/>
                <w:bCs/>
                <w:sz w:val="24"/>
                <w:szCs w:val="24"/>
              </w:rPr>
              <w:t>TIPOLOGIA IMMOBILE</w:t>
            </w:r>
          </w:p>
        </w:tc>
        <w:tc>
          <w:tcPr>
            <w:tcW w:w="3260" w:type="dxa"/>
            <w:vAlign w:val="center"/>
          </w:tcPr>
          <w:p w14:paraId="4C5634ED" w14:textId="1FE76BAF" w:rsidR="008170CF" w:rsidRPr="008170CF" w:rsidRDefault="00DE65BE" w:rsidP="002E3BD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/>
                <w:bCs/>
                <w:sz w:val="24"/>
                <w:szCs w:val="24"/>
              </w:rPr>
              <w:t>ALIQUOTE IMU</w:t>
            </w:r>
          </w:p>
        </w:tc>
      </w:tr>
      <w:tr w:rsidR="00DE65BE" w:rsidRPr="008170CF" w14:paraId="472D54A9" w14:textId="77777777" w:rsidTr="00C5100A">
        <w:trPr>
          <w:trHeight w:val="427"/>
        </w:trPr>
        <w:tc>
          <w:tcPr>
            <w:tcW w:w="6379" w:type="dxa"/>
            <w:vAlign w:val="center"/>
          </w:tcPr>
          <w:p w14:paraId="08B7B078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>Abitazione principale di categoria catastale A/2, A/3, A/4, A/5, A/6, A/7</w:t>
            </w:r>
          </w:p>
        </w:tc>
        <w:tc>
          <w:tcPr>
            <w:tcW w:w="3260" w:type="dxa"/>
            <w:vAlign w:val="center"/>
          </w:tcPr>
          <w:p w14:paraId="09F99748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Esente</w:t>
            </w:r>
          </w:p>
        </w:tc>
      </w:tr>
      <w:tr w:rsidR="00DE65BE" w:rsidRPr="008170CF" w14:paraId="30F64266" w14:textId="77777777" w:rsidTr="008170CF">
        <w:trPr>
          <w:trHeight w:val="621"/>
        </w:trPr>
        <w:tc>
          <w:tcPr>
            <w:tcW w:w="6379" w:type="dxa"/>
            <w:vAlign w:val="center"/>
          </w:tcPr>
          <w:p w14:paraId="3115B761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>Immobili non espressamente assoggettati a diversa aliquota</w:t>
            </w:r>
          </w:p>
        </w:tc>
        <w:tc>
          <w:tcPr>
            <w:tcW w:w="3260" w:type="dxa"/>
            <w:vAlign w:val="center"/>
          </w:tcPr>
          <w:p w14:paraId="1E07EC05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>10,6‰</w:t>
            </w:r>
          </w:p>
        </w:tc>
      </w:tr>
      <w:tr w:rsidR="00DE65BE" w:rsidRPr="008170CF" w14:paraId="576E9F05" w14:textId="77777777" w:rsidTr="00C5100A">
        <w:trPr>
          <w:trHeight w:val="708"/>
        </w:trPr>
        <w:tc>
          <w:tcPr>
            <w:tcW w:w="6379" w:type="dxa"/>
            <w:vAlign w:val="center"/>
          </w:tcPr>
          <w:p w14:paraId="725E20F0" w14:textId="77777777" w:rsidR="00DE65BE" w:rsidRPr="008170CF" w:rsidRDefault="00DE65BE" w:rsidP="00C510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>Abitazione principale, assimilate e relative pertinenze, di categoria catastale A/1, A/8 e A/9</w:t>
            </w:r>
          </w:p>
          <w:p w14:paraId="202287E2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 xml:space="preserve">(*)Si applica una detrazione di € 200,00 </w:t>
            </w:r>
          </w:p>
        </w:tc>
        <w:tc>
          <w:tcPr>
            <w:tcW w:w="3260" w:type="dxa"/>
            <w:vAlign w:val="center"/>
          </w:tcPr>
          <w:p w14:paraId="67C3A3C5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6,0‰</w:t>
            </w:r>
          </w:p>
        </w:tc>
      </w:tr>
      <w:tr w:rsidR="00DE65BE" w:rsidRPr="008170CF" w14:paraId="43D772F3" w14:textId="77777777" w:rsidTr="00C5100A">
        <w:trPr>
          <w:trHeight w:val="427"/>
        </w:trPr>
        <w:tc>
          <w:tcPr>
            <w:tcW w:w="6379" w:type="dxa"/>
            <w:vAlign w:val="center"/>
          </w:tcPr>
          <w:p w14:paraId="49D77695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Fabbricati costruiti e destinati dall’impresa costruttrice alla vendita, fintanto che permanga tale destinazione e non siano in ogni caso locati (fabbricati merce)</w:t>
            </w:r>
          </w:p>
        </w:tc>
        <w:tc>
          <w:tcPr>
            <w:tcW w:w="3260" w:type="dxa"/>
            <w:vAlign w:val="center"/>
          </w:tcPr>
          <w:p w14:paraId="69ECFDF4" w14:textId="3DA58D9D" w:rsidR="00DE65BE" w:rsidRPr="008170CF" w:rsidRDefault="00165F69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Esente</w:t>
            </w:r>
          </w:p>
        </w:tc>
      </w:tr>
      <w:tr w:rsidR="00DE65BE" w:rsidRPr="008170CF" w14:paraId="5E2E8A2A" w14:textId="77777777" w:rsidTr="00C5100A">
        <w:trPr>
          <w:trHeight w:val="427"/>
        </w:trPr>
        <w:tc>
          <w:tcPr>
            <w:tcW w:w="6379" w:type="dxa"/>
            <w:vAlign w:val="center"/>
          </w:tcPr>
          <w:p w14:paraId="3B61B10A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 xml:space="preserve">Fabbricati rurali strumentali </w:t>
            </w:r>
          </w:p>
        </w:tc>
        <w:tc>
          <w:tcPr>
            <w:tcW w:w="3260" w:type="dxa"/>
            <w:vAlign w:val="center"/>
          </w:tcPr>
          <w:p w14:paraId="2DD1A187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1,0‰</w:t>
            </w:r>
          </w:p>
        </w:tc>
      </w:tr>
      <w:tr w:rsidR="00DE65BE" w:rsidRPr="008170CF" w14:paraId="2AE32846" w14:textId="77777777" w:rsidTr="008170CF">
        <w:trPr>
          <w:trHeight w:val="1435"/>
        </w:trPr>
        <w:tc>
          <w:tcPr>
            <w:tcW w:w="6379" w:type="dxa"/>
          </w:tcPr>
          <w:p w14:paraId="10A06022" w14:textId="49D48F47" w:rsidR="00DE65BE" w:rsidRPr="008170CF" w:rsidRDefault="00DE65BE" w:rsidP="008170C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Immobili iscritti o iscrivibili in catasto edilizio urbano nelle categorie catastali: C/1(negozi e botteghe), C/3 (laboratori per arti e mestieri), C/4 (fabbricati e locali per esercizi sportivi senza fine di lucro), nel gruppo catastale D, esclusi i fabbricati classificati nella categoria D/5 (istituto di credito, cambio e assicurazione con finalità di lucro), e nel gruppo catastale B</w:t>
            </w:r>
          </w:p>
        </w:tc>
        <w:tc>
          <w:tcPr>
            <w:tcW w:w="3260" w:type="dxa"/>
          </w:tcPr>
          <w:p w14:paraId="2EAC9B88" w14:textId="77777777" w:rsidR="008170CF" w:rsidRDefault="008170CF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1F7977C" w14:textId="402D8DFB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9,5‰</w:t>
            </w:r>
          </w:p>
          <w:p w14:paraId="627B2FBC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E65BE" w:rsidRPr="008170CF" w14:paraId="71FB8BDC" w14:textId="77777777" w:rsidTr="002E3BDC">
        <w:trPr>
          <w:trHeight w:val="1269"/>
        </w:trPr>
        <w:tc>
          <w:tcPr>
            <w:tcW w:w="6379" w:type="dxa"/>
            <w:vAlign w:val="center"/>
          </w:tcPr>
          <w:p w14:paraId="678CCB43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Alloggi regolarmente assegnati dagli Istituti autonomi per le case popolari (IACP) o dagli enti di edilizia residenziale pubblica, comunque denominati, aventi le stesse finalità degli IACP</w:t>
            </w:r>
          </w:p>
          <w:p w14:paraId="1F5EAE45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8170CF">
              <w:rPr>
                <w:rFonts w:cstheme="minorHAnsi"/>
                <w:b/>
                <w:bCs/>
                <w:sz w:val="20"/>
                <w:szCs w:val="20"/>
              </w:rPr>
              <w:t>(*)Si applica una detrazione di € 200,00</w:t>
            </w:r>
          </w:p>
        </w:tc>
        <w:tc>
          <w:tcPr>
            <w:tcW w:w="3260" w:type="dxa"/>
            <w:vAlign w:val="center"/>
          </w:tcPr>
          <w:p w14:paraId="0E505A3F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BA2D9CF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170CF">
              <w:rPr>
                <w:rFonts w:cstheme="minorHAnsi"/>
                <w:bCs/>
                <w:sz w:val="20"/>
                <w:szCs w:val="20"/>
              </w:rPr>
              <w:t>6,0‰</w:t>
            </w:r>
          </w:p>
          <w:p w14:paraId="718AB981" w14:textId="77777777" w:rsidR="00DE65BE" w:rsidRPr="008170CF" w:rsidRDefault="00DE65BE" w:rsidP="00C5100A">
            <w:pPr>
              <w:spacing w:line="200" w:lineRule="atLeast"/>
              <w:ind w:left="36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E65BE" w:rsidRPr="008170CF" w14:paraId="4D5F71E3" w14:textId="77777777" w:rsidTr="002E3BDC">
        <w:trPr>
          <w:trHeight w:val="453"/>
        </w:trPr>
        <w:tc>
          <w:tcPr>
            <w:tcW w:w="6379" w:type="dxa"/>
          </w:tcPr>
          <w:p w14:paraId="6968048F" w14:textId="32026BF7" w:rsidR="00DE65BE" w:rsidRPr="008170CF" w:rsidRDefault="008170CF" w:rsidP="008170C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sz w:val="20"/>
                <w:szCs w:val="20"/>
              </w:rPr>
              <w:t>T</w:t>
            </w:r>
            <w:r w:rsidR="00DE65BE" w:rsidRPr="008170CF">
              <w:rPr>
                <w:rFonts w:cstheme="minorHAnsi"/>
                <w:bCs/>
                <w:sz w:val="20"/>
                <w:szCs w:val="20"/>
              </w:rPr>
              <w:t>erreni agricoli</w:t>
            </w:r>
          </w:p>
        </w:tc>
        <w:tc>
          <w:tcPr>
            <w:tcW w:w="3260" w:type="dxa"/>
          </w:tcPr>
          <w:p w14:paraId="18B0B012" w14:textId="77777777" w:rsidR="00DE65BE" w:rsidRPr="008170CF" w:rsidRDefault="00DE65BE" w:rsidP="00C5100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8170CF">
              <w:rPr>
                <w:rFonts w:cstheme="minorHAnsi"/>
                <w:bCs/>
                <w:sz w:val="20"/>
                <w:szCs w:val="20"/>
                <w:u w:val="single"/>
              </w:rPr>
              <w:t>ESENTI</w:t>
            </w:r>
          </w:p>
        </w:tc>
      </w:tr>
    </w:tbl>
    <w:p w14:paraId="4AEE38EC" w14:textId="77777777" w:rsidR="006323B7" w:rsidRPr="008170CF" w:rsidRDefault="006323B7" w:rsidP="0020211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300A9AF7" w14:textId="2A8B7DEB" w:rsidR="00202114" w:rsidRPr="008170CF" w:rsidRDefault="00202114" w:rsidP="0020211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  <w:u w:val="single"/>
        </w:rPr>
        <w:t>(*)Cosa si intende per abitazione principale</w:t>
      </w:r>
      <w:r w:rsidRPr="008170CF">
        <w:rPr>
          <w:rFonts w:ascii="Calibri,Bold" w:hAnsi="Calibri,Bold" w:cs="Calibri,Bold"/>
          <w:bCs/>
          <w:sz w:val="20"/>
          <w:szCs w:val="20"/>
        </w:rPr>
        <w:t>: l’immobile iscritto o iscrivibile nel catasto edilizio urbano come unica unità immobiliare nel quale il possessore dimora abitualmente e risied</w:t>
      </w:r>
      <w:r w:rsidR="002E3BDC">
        <w:rPr>
          <w:rFonts w:ascii="Calibri,Bold" w:hAnsi="Calibri,Bold" w:cs="Calibri,Bold"/>
          <w:bCs/>
          <w:sz w:val="20"/>
          <w:szCs w:val="20"/>
        </w:rPr>
        <w:t>e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 anagraficamente</w:t>
      </w:r>
      <w:r w:rsidR="000E72CE" w:rsidRPr="008170CF">
        <w:rPr>
          <w:rFonts w:ascii="Calibri,Bold" w:hAnsi="Calibri,Bold" w:cs="Calibri,Bold"/>
          <w:bCs/>
          <w:sz w:val="20"/>
          <w:szCs w:val="20"/>
        </w:rPr>
        <w:t>.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</w:p>
    <w:p w14:paraId="21E7B86B" w14:textId="77777777" w:rsidR="00202114" w:rsidRPr="008170CF" w:rsidRDefault="00202114" w:rsidP="0020211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14:paraId="519AADAC" w14:textId="77777777" w:rsidR="00202114" w:rsidRPr="008170CF" w:rsidRDefault="00202114" w:rsidP="00483CCE">
      <w:pPr>
        <w:tabs>
          <w:tab w:val="left" w:pos="764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  <w:u w:val="single"/>
        </w:rPr>
        <w:lastRenderedPageBreak/>
        <w:t>(*)Cosa si intende per pertinenze: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 w:rsidRPr="008170CF">
        <w:rPr>
          <w:rFonts w:ascii="Calibri,Bold" w:hAnsi="Calibri,Bold" w:cs="Calibri,Bold"/>
          <w:bCs/>
          <w:sz w:val="20"/>
          <w:szCs w:val="20"/>
        </w:rPr>
        <w:t>per “pertinenze dell’abitazione principale” si intendono esclusivamente quelle classificate nelle categorie catastali C/2, C/6 e C/7, nella misura massima di un’unità pertinenziale  per ciascuna delle categorie catastali indicate, anche se iscritte in catasto unitamente all’unità</w:t>
      </w:r>
      <w:r w:rsidRPr="008170CF">
        <w:rPr>
          <w:rFonts w:ascii="Book Antiqua" w:hAnsi="Book Antiqua" w:cs="Book Antiqua"/>
          <w:sz w:val="20"/>
          <w:szCs w:val="20"/>
        </w:rPr>
        <w:t xml:space="preserve"> </w:t>
      </w:r>
      <w:r w:rsidRPr="008170CF">
        <w:rPr>
          <w:rFonts w:ascii="Calibri,Bold" w:hAnsi="Calibri,Bold" w:cs="Calibri,Bold"/>
          <w:bCs/>
          <w:sz w:val="20"/>
          <w:szCs w:val="20"/>
        </w:rPr>
        <w:t>ad uso abitativo</w:t>
      </w:r>
      <w:r w:rsidRPr="008170CF">
        <w:rPr>
          <w:rFonts w:ascii="Book Antiqua" w:hAnsi="Book Antiqua" w:cs="Book Antiqua"/>
          <w:sz w:val="20"/>
          <w:szCs w:val="20"/>
        </w:rPr>
        <w:t>.</w:t>
      </w:r>
    </w:p>
    <w:p w14:paraId="3605804B" w14:textId="77777777" w:rsidR="00C210EC" w:rsidRPr="008170CF" w:rsidRDefault="00C210EC" w:rsidP="00730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0C178ACD" w14:textId="77777777" w:rsidR="00C711C7" w:rsidRPr="008170CF" w:rsidRDefault="00C711C7" w:rsidP="00730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7E348DDF" w14:textId="77777777" w:rsidR="00ED6D36" w:rsidRPr="008170CF" w:rsidRDefault="00ED6D36" w:rsidP="0020211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  <w:u w:val="single"/>
        </w:rPr>
        <w:t>ABITAZIONI CONCESSE IN COMODATO A PARENTI:</w:t>
      </w:r>
    </w:p>
    <w:p w14:paraId="41339514" w14:textId="77777777" w:rsidR="00ED6D36" w:rsidRPr="008170CF" w:rsidRDefault="00ED6D36" w:rsidP="0020211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sz w:val="20"/>
          <w:szCs w:val="20"/>
        </w:rPr>
      </w:pPr>
    </w:p>
    <w:p w14:paraId="72EAFDD9" w14:textId="77777777" w:rsidR="00ED6D36" w:rsidRPr="008170CF" w:rsidRDefault="00ED6D36" w:rsidP="00205AFF">
      <w:pPr>
        <w:pStyle w:val="Paragrafoelenco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 xml:space="preserve">La base imponibile è ridotta del 50 per cento per le unità immobiliari, fatta eccezione per quelle classificate nelle categorie catastali A/1, A/8 e A/9, concesse in comodato dal soggetto passivo ai parenti in linea retta entro il primo grado </w:t>
      </w:r>
      <w:r w:rsidR="00205AFF" w:rsidRPr="008170CF">
        <w:rPr>
          <w:rFonts w:ascii="Calibri,Bold" w:hAnsi="Calibri,Bold" w:cs="Calibri,Bold"/>
          <w:bCs/>
          <w:sz w:val="20"/>
          <w:szCs w:val="20"/>
        </w:rPr>
        <w:t xml:space="preserve">(genitori e figli) </w:t>
      </w:r>
      <w:r w:rsidRPr="008170CF">
        <w:rPr>
          <w:rFonts w:ascii="Calibri,Bold" w:hAnsi="Calibri,Bold" w:cs="Calibri,Bold"/>
          <w:bCs/>
          <w:sz w:val="20"/>
          <w:szCs w:val="20"/>
        </w:rPr>
        <w:t>che le utilizzano come abitazione principale, a condizione che:</w:t>
      </w:r>
    </w:p>
    <w:p w14:paraId="3C196904" w14:textId="77777777" w:rsidR="00ED6D36" w:rsidRPr="008170CF" w:rsidRDefault="00ED6D36" w:rsidP="00205AFF">
      <w:pPr>
        <w:pStyle w:val="Paragrafoelenco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>il contratto di comodato sia registrato;</w:t>
      </w:r>
    </w:p>
    <w:p w14:paraId="35DE899B" w14:textId="77777777" w:rsidR="00ED6D36" w:rsidRPr="008170CF" w:rsidRDefault="00ED6D36" w:rsidP="00205AFF">
      <w:pPr>
        <w:pStyle w:val="Paragrafoelenco"/>
        <w:numPr>
          <w:ilvl w:val="1"/>
          <w:numId w:val="8"/>
        </w:numPr>
        <w:spacing w:after="0" w:line="240" w:lineRule="auto"/>
        <w:ind w:left="709" w:hanging="283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>il comodante possieda un solo immobile in Italia e risieda anagraficamente nonché dimori abitualmente nello stesso comune in cui è situato l’immobile concesso in comodato.</w:t>
      </w:r>
    </w:p>
    <w:p w14:paraId="3551E044" w14:textId="77777777" w:rsidR="00ED6D36" w:rsidRPr="008170CF" w:rsidRDefault="00ED6D36" w:rsidP="00205AFF">
      <w:pPr>
        <w:pStyle w:val="Paragrafoelenco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>Il beneficio spetta altresì anche nel caso in cui il comodante oltre all’immobile concesso in comodato possieda nelle stesso comune un altro immobile adibito a propria abitazione principale, ad eccezione delle abitazioni classificate nelle categorie A/1-A/8 e A/9.</w:t>
      </w:r>
    </w:p>
    <w:p w14:paraId="3C1FD847" w14:textId="77777777" w:rsidR="00F679BE" w:rsidRPr="008170CF" w:rsidRDefault="00F679BE" w:rsidP="00595B68">
      <w:pPr>
        <w:spacing w:after="0" w:line="240" w:lineRule="auto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0FFF9EFF" w14:textId="77777777" w:rsidR="00F679BE" w:rsidRPr="002E3BDC" w:rsidRDefault="00F679BE" w:rsidP="00F679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 w:rsidRPr="002E3BDC">
        <w:rPr>
          <w:rFonts w:ascii="Calibri,Bold" w:hAnsi="Calibri,Bold" w:cs="Calibri,Bold"/>
          <w:b/>
          <w:bCs/>
          <w:sz w:val="20"/>
          <w:szCs w:val="20"/>
          <w:u w:val="single"/>
        </w:rPr>
        <w:t>QUANDO SI VERSA</w:t>
      </w:r>
      <w:r w:rsidRPr="002E3BDC">
        <w:rPr>
          <w:rFonts w:ascii="Calibri,Bold" w:hAnsi="Calibri,Bold" w:cs="Calibri,Bold"/>
          <w:b/>
          <w:bCs/>
          <w:sz w:val="20"/>
          <w:szCs w:val="20"/>
        </w:rPr>
        <w:t>:</w:t>
      </w:r>
    </w:p>
    <w:p w14:paraId="5C8354E8" w14:textId="77777777" w:rsidR="00F679BE" w:rsidRPr="002E3BDC" w:rsidRDefault="00F679BE" w:rsidP="00F679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535155A5" w14:textId="279B1013" w:rsidR="00F679BE" w:rsidRPr="002E3BDC" w:rsidRDefault="00F679BE" w:rsidP="00F679BE">
      <w:pPr>
        <w:pStyle w:val="Paragrafoelenco"/>
        <w:numPr>
          <w:ilvl w:val="0"/>
          <w:numId w:val="6"/>
        </w:numPr>
        <w:spacing w:after="0" w:line="240" w:lineRule="auto"/>
        <w:ind w:left="360"/>
        <w:rPr>
          <w:rFonts w:ascii="Calibri,Bold" w:hAnsi="Calibri,Bold" w:cs="Calibri,Bold"/>
          <w:b/>
          <w:bCs/>
          <w:sz w:val="20"/>
          <w:szCs w:val="20"/>
          <w:u w:val="single"/>
        </w:rPr>
      </w:pPr>
      <w:r w:rsidRPr="002E3BDC">
        <w:rPr>
          <w:rFonts w:ascii="Calibri,Bold" w:hAnsi="Calibri,Bold" w:cs="Calibri,Bold"/>
          <w:b/>
          <w:bCs/>
          <w:sz w:val="20"/>
          <w:szCs w:val="20"/>
          <w:u w:val="single"/>
        </w:rPr>
        <w:t>Il saldo</w:t>
      </w:r>
      <w:r w:rsidRPr="002E3BDC">
        <w:rPr>
          <w:rFonts w:ascii="Calibri,Bold" w:hAnsi="Calibri,Bold" w:cs="Calibri,Bold"/>
          <w:b/>
          <w:bCs/>
          <w:sz w:val="20"/>
          <w:szCs w:val="20"/>
        </w:rPr>
        <w:t xml:space="preserve"> si paga entro il 16 dicembre 202</w:t>
      </w:r>
      <w:r w:rsidR="00853D5B">
        <w:rPr>
          <w:rFonts w:ascii="Calibri,Bold" w:hAnsi="Calibri,Bold" w:cs="Calibri,Bold"/>
          <w:b/>
          <w:bCs/>
          <w:sz w:val="20"/>
          <w:szCs w:val="20"/>
        </w:rPr>
        <w:t>5</w:t>
      </w:r>
      <w:r w:rsidRPr="002E3BDC">
        <w:rPr>
          <w:rFonts w:ascii="Calibri,Bold" w:hAnsi="Calibri,Bold" w:cs="Calibri,Bold"/>
          <w:b/>
          <w:bCs/>
          <w:sz w:val="20"/>
          <w:szCs w:val="20"/>
        </w:rPr>
        <w:t>.</w:t>
      </w:r>
    </w:p>
    <w:p w14:paraId="724F8124" w14:textId="77777777" w:rsidR="00F679BE" w:rsidRPr="002E3BDC" w:rsidRDefault="00F679BE" w:rsidP="00F679BE">
      <w:pPr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6F1A38FD" w14:textId="77777777" w:rsidR="00F679BE" w:rsidRPr="002E3BDC" w:rsidRDefault="00F679BE" w:rsidP="00F679BE">
      <w:pPr>
        <w:pStyle w:val="Paragrafoelenco"/>
        <w:numPr>
          <w:ilvl w:val="0"/>
          <w:numId w:val="6"/>
        </w:numPr>
        <w:spacing w:after="0" w:line="240" w:lineRule="auto"/>
        <w:ind w:left="360"/>
        <w:rPr>
          <w:rFonts w:ascii="Calibri,Bold" w:hAnsi="Calibri,Bold" w:cs="Calibri,Bold"/>
          <w:b/>
          <w:bCs/>
          <w:sz w:val="20"/>
          <w:szCs w:val="20"/>
        </w:rPr>
      </w:pPr>
      <w:r w:rsidRPr="002E3BDC">
        <w:rPr>
          <w:rFonts w:ascii="Calibri,Bold" w:hAnsi="Calibri,Bold" w:cs="Calibri,Bold"/>
          <w:b/>
          <w:bCs/>
          <w:sz w:val="20"/>
          <w:szCs w:val="20"/>
        </w:rPr>
        <w:t>Ai sensi dell’art. 6, comma  8 del D.L. 31.5.1994, n. 330, convertito dalla legge 27.7.1994 n. 473, il pagamento di tributi il cui termine cade di sabato o di giorno festivo è considerato tempestivo se effettuato il primo giorno lavorativo successivo.</w:t>
      </w:r>
    </w:p>
    <w:p w14:paraId="5AE3AA53" w14:textId="77777777" w:rsidR="00F679BE" w:rsidRPr="008170CF" w:rsidRDefault="00F679BE" w:rsidP="00595B68">
      <w:pPr>
        <w:spacing w:after="0" w:line="240" w:lineRule="auto"/>
        <w:rPr>
          <w:rFonts w:ascii="Calibri,Bold" w:hAnsi="Calibri,Bold" w:cs="Calibri,Bold"/>
          <w:b/>
          <w:bCs/>
          <w:sz w:val="20"/>
          <w:szCs w:val="20"/>
          <w:u w:val="single"/>
        </w:rPr>
      </w:pPr>
    </w:p>
    <w:p w14:paraId="1D0C68C4" w14:textId="68ECAE32" w:rsidR="00202114" w:rsidRPr="008170CF" w:rsidRDefault="00202114" w:rsidP="00595B68">
      <w:pPr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  <w:u w:val="single"/>
        </w:rPr>
        <w:t>COME E DOVE SI VERSA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>:</w:t>
      </w:r>
    </w:p>
    <w:p w14:paraId="001BF7D5" w14:textId="77777777" w:rsidR="00595B68" w:rsidRPr="008170CF" w:rsidRDefault="00595B68" w:rsidP="00595B68">
      <w:pPr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4BFF4493" w14:textId="77777777" w:rsidR="00202114" w:rsidRPr="008170CF" w:rsidRDefault="00202114" w:rsidP="00595B68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</w:rPr>
        <w:t>I versamenti possono essere effettuati su tutto il territorio nazionale, presso qualsiasi sportello bancario o postale, utilizzando il modello F24, i codici tributo e la denominazione sono i seguenti:</w:t>
      </w:r>
    </w:p>
    <w:p w14:paraId="1AF69CF7" w14:textId="77777777" w:rsidR="00202114" w:rsidRPr="008170CF" w:rsidRDefault="00202114" w:rsidP="0020211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tbl>
      <w:tblPr>
        <w:tblStyle w:val="Grigliatabella"/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47"/>
        <w:gridCol w:w="7973"/>
      </w:tblGrid>
      <w:tr w:rsidR="00580CBA" w:rsidRPr="008170CF" w14:paraId="743445B4" w14:textId="77777777" w:rsidTr="00DA74B9">
        <w:tc>
          <w:tcPr>
            <w:tcW w:w="1560" w:type="dxa"/>
          </w:tcPr>
          <w:p w14:paraId="01F05E44" w14:textId="77777777" w:rsidR="00C210EC" w:rsidRPr="008170CF" w:rsidRDefault="00C210EC" w:rsidP="00C210E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</w:rPr>
            </w:pPr>
            <w:r w:rsidRPr="008170CF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CODICE TRIBUTO</w:t>
            </w:r>
          </w:p>
        </w:tc>
        <w:tc>
          <w:tcPr>
            <w:tcW w:w="8110" w:type="dxa"/>
            <w:vAlign w:val="center"/>
          </w:tcPr>
          <w:p w14:paraId="7D5D0275" w14:textId="77777777" w:rsidR="00C210EC" w:rsidRPr="008170CF" w:rsidRDefault="00C71485" w:rsidP="00D1568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DENOMINAZIONE</w:t>
            </w:r>
          </w:p>
        </w:tc>
      </w:tr>
      <w:tr w:rsidR="00580CBA" w:rsidRPr="008170CF" w14:paraId="28DF558D" w14:textId="77777777" w:rsidTr="00DA74B9">
        <w:tc>
          <w:tcPr>
            <w:tcW w:w="1560" w:type="dxa"/>
          </w:tcPr>
          <w:p w14:paraId="1462FD42" w14:textId="77777777" w:rsidR="00C210EC" w:rsidRPr="008170CF" w:rsidRDefault="00C71485" w:rsidP="00C210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3912</w:t>
            </w:r>
          </w:p>
        </w:tc>
        <w:tc>
          <w:tcPr>
            <w:tcW w:w="8110" w:type="dxa"/>
          </w:tcPr>
          <w:p w14:paraId="349A91FD" w14:textId="77777777" w:rsidR="00C210EC" w:rsidRPr="008170CF" w:rsidRDefault="00C71485" w:rsidP="00C714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IMU - imposta municipale propria su abitazione principale e relative pertinenze - articolo 13, c. 7, d.l. 201/2011 – comune</w:t>
            </w:r>
          </w:p>
        </w:tc>
      </w:tr>
      <w:tr w:rsidR="00580CBA" w:rsidRPr="008170CF" w14:paraId="73AAB5BE" w14:textId="77777777" w:rsidTr="00DA74B9">
        <w:tc>
          <w:tcPr>
            <w:tcW w:w="1560" w:type="dxa"/>
          </w:tcPr>
          <w:p w14:paraId="1AE1D65F" w14:textId="77777777" w:rsidR="00C210EC" w:rsidRPr="008170CF" w:rsidRDefault="00C71485" w:rsidP="00C714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3916</w:t>
            </w:r>
          </w:p>
        </w:tc>
        <w:tc>
          <w:tcPr>
            <w:tcW w:w="8110" w:type="dxa"/>
          </w:tcPr>
          <w:p w14:paraId="64E9AD50" w14:textId="77777777" w:rsidR="00C210EC" w:rsidRPr="008170CF" w:rsidRDefault="00C71485" w:rsidP="00C210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IMU - imposta municipale propria per le aree fabbricabili – comune</w:t>
            </w:r>
          </w:p>
        </w:tc>
      </w:tr>
      <w:tr w:rsidR="00580CBA" w:rsidRPr="008170CF" w14:paraId="42949301" w14:textId="77777777" w:rsidTr="00DA74B9">
        <w:tc>
          <w:tcPr>
            <w:tcW w:w="1560" w:type="dxa"/>
          </w:tcPr>
          <w:p w14:paraId="770B3880" w14:textId="77777777" w:rsidR="00C71485" w:rsidRPr="008170CF" w:rsidRDefault="00C71485" w:rsidP="00C714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3918</w:t>
            </w:r>
          </w:p>
        </w:tc>
        <w:tc>
          <w:tcPr>
            <w:tcW w:w="8110" w:type="dxa"/>
          </w:tcPr>
          <w:p w14:paraId="048377B8" w14:textId="77777777" w:rsidR="00C71485" w:rsidRPr="008170CF" w:rsidRDefault="00C71485" w:rsidP="00C210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IMU - imposta municipale propria per gli altri fabbricati – comune</w:t>
            </w:r>
          </w:p>
        </w:tc>
      </w:tr>
      <w:tr w:rsidR="00580CBA" w:rsidRPr="008170CF" w14:paraId="210BC20F" w14:textId="77777777" w:rsidTr="00DA74B9">
        <w:tc>
          <w:tcPr>
            <w:tcW w:w="1560" w:type="dxa"/>
          </w:tcPr>
          <w:p w14:paraId="58D859F0" w14:textId="77777777" w:rsidR="00C71485" w:rsidRPr="008170CF" w:rsidRDefault="00C71485" w:rsidP="00C7148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3925</w:t>
            </w:r>
          </w:p>
        </w:tc>
        <w:tc>
          <w:tcPr>
            <w:tcW w:w="8110" w:type="dxa"/>
          </w:tcPr>
          <w:p w14:paraId="7EFF3E73" w14:textId="77777777" w:rsidR="00C71485" w:rsidRPr="008170CF" w:rsidRDefault="00C71485" w:rsidP="002021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 xml:space="preserve">IMU - imposta municipale propria per gli immobili ad uso produttivo classificati nel gruppo catastale </w:t>
            </w:r>
            <w:r w:rsidR="00202114" w:rsidRPr="008170CF">
              <w:rPr>
                <w:rFonts w:ascii="Calibri" w:hAnsi="Calibri" w:cs="Calibri"/>
                <w:sz w:val="20"/>
                <w:szCs w:val="20"/>
              </w:rPr>
              <w:t>“D”</w:t>
            </w:r>
            <w:r w:rsidRPr="008170CF">
              <w:rPr>
                <w:rFonts w:ascii="Calibri" w:hAnsi="Calibri" w:cs="Calibri"/>
                <w:sz w:val="20"/>
                <w:szCs w:val="20"/>
              </w:rPr>
              <w:t xml:space="preserve"> – stato</w:t>
            </w:r>
          </w:p>
        </w:tc>
      </w:tr>
      <w:tr w:rsidR="00580CBA" w:rsidRPr="008170CF" w14:paraId="54216DB4" w14:textId="77777777" w:rsidTr="00DA74B9">
        <w:tc>
          <w:tcPr>
            <w:tcW w:w="1560" w:type="dxa"/>
          </w:tcPr>
          <w:p w14:paraId="5B206BBA" w14:textId="77777777" w:rsidR="00C71485" w:rsidRPr="008170CF" w:rsidRDefault="00C71485">
            <w:pPr>
              <w:rPr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3930</w:t>
            </w:r>
          </w:p>
        </w:tc>
        <w:tc>
          <w:tcPr>
            <w:tcW w:w="8110" w:type="dxa"/>
          </w:tcPr>
          <w:p w14:paraId="05D193D8" w14:textId="77777777" w:rsidR="00C71485" w:rsidRPr="008170CF" w:rsidRDefault="00C71485" w:rsidP="002021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 xml:space="preserve">IMU - imposta municipale propria per gli immobili ad uso produttivo classificati nel gruppo catastale </w:t>
            </w:r>
            <w:r w:rsidR="00202114" w:rsidRPr="008170CF">
              <w:rPr>
                <w:rFonts w:ascii="Calibri" w:hAnsi="Calibri" w:cs="Calibri"/>
                <w:sz w:val="20"/>
                <w:szCs w:val="20"/>
              </w:rPr>
              <w:t>“D”</w:t>
            </w:r>
            <w:r w:rsidRPr="008170CF">
              <w:rPr>
                <w:rFonts w:ascii="Calibri" w:hAnsi="Calibri" w:cs="Calibri"/>
                <w:sz w:val="20"/>
                <w:szCs w:val="20"/>
              </w:rPr>
              <w:t xml:space="preserve"> - incremento comune</w:t>
            </w:r>
          </w:p>
        </w:tc>
      </w:tr>
      <w:tr w:rsidR="00C71485" w:rsidRPr="008170CF" w14:paraId="3A10A9EA" w14:textId="77777777" w:rsidTr="00DA74B9">
        <w:tc>
          <w:tcPr>
            <w:tcW w:w="1560" w:type="dxa"/>
          </w:tcPr>
          <w:p w14:paraId="217A80FD" w14:textId="77777777" w:rsidR="00C71485" w:rsidRPr="008170CF" w:rsidRDefault="00C71485">
            <w:pPr>
              <w:rPr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3914</w:t>
            </w:r>
          </w:p>
        </w:tc>
        <w:tc>
          <w:tcPr>
            <w:tcW w:w="8110" w:type="dxa"/>
          </w:tcPr>
          <w:p w14:paraId="73B32148" w14:textId="77777777" w:rsidR="00C71485" w:rsidRPr="008170CF" w:rsidRDefault="00C71485">
            <w:pPr>
              <w:rPr>
                <w:sz w:val="20"/>
                <w:szCs w:val="20"/>
              </w:rPr>
            </w:pPr>
            <w:r w:rsidRPr="008170CF">
              <w:rPr>
                <w:rFonts w:ascii="Calibri" w:hAnsi="Calibri" w:cs="Calibri"/>
                <w:sz w:val="20"/>
                <w:szCs w:val="20"/>
              </w:rPr>
              <w:t>IMU - imposta municipale propria per i terreni – comune</w:t>
            </w:r>
          </w:p>
        </w:tc>
      </w:tr>
    </w:tbl>
    <w:p w14:paraId="2C533912" w14:textId="77777777" w:rsidR="00C210EC" w:rsidRPr="008170CF" w:rsidRDefault="00C210EC" w:rsidP="00730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017AB47F" w14:textId="635EAF6E" w:rsidR="00202114" w:rsidRPr="008170CF" w:rsidRDefault="00202114" w:rsidP="00202114">
      <w:pPr>
        <w:suppressAutoHyphens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</w:rPr>
        <w:t>IL CODICE ENTE DEL COMUNE DI LAVENO MOMBELLO È: E496</w:t>
      </w:r>
    </w:p>
    <w:p w14:paraId="5B6B1532" w14:textId="77777777" w:rsidR="00202114" w:rsidRPr="008170CF" w:rsidRDefault="00202114" w:rsidP="00202114">
      <w:pPr>
        <w:suppressAutoHyphens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14:paraId="36190DAF" w14:textId="77777777" w:rsidR="00202114" w:rsidRPr="008170CF" w:rsidRDefault="00202114" w:rsidP="00202114">
      <w:pPr>
        <w:suppressAutoHyphens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NON SI PROCEDE AL VERSAMENTO DEL TRIBUTO, QUALORA L'IMPORTO ANNUO DOVUTO NON SIA SUPERIORE AD EURO </w:t>
      </w:r>
      <w:r w:rsidR="00FA771E" w:rsidRPr="008170CF">
        <w:rPr>
          <w:rFonts w:ascii="Calibri,Bold" w:hAnsi="Calibri,Bold" w:cs="Calibri,Bold"/>
          <w:b/>
          <w:bCs/>
          <w:sz w:val="20"/>
          <w:szCs w:val="20"/>
        </w:rPr>
        <w:t>12</w:t>
      </w:r>
      <w:r w:rsidRPr="008170CF">
        <w:rPr>
          <w:rFonts w:ascii="Calibri,Bold" w:hAnsi="Calibri,Bold" w:cs="Calibri,Bold"/>
          <w:b/>
          <w:bCs/>
          <w:sz w:val="20"/>
          <w:szCs w:val="20"/>
        </w:rPr>
        <w:t xml:space="preserve">,00. </w:t>
      </w:r>
    </w:p>
    <w:p w14:paraId="7A2ED4CD" w14:textId="77777777" w:rsidR="00202114" w:rsidRPr="008170CF" w:rsidRDefault="00202114" w:rsidP="00534B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</w:p>
    <w:p w14:paraId="6E24ACAB" w14:textId="77777777" w:rsidR="00202114" w:rsidRPr="008170CF" w:rsidRDefault="00D15682" w:rsidP="00D15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,Bold" w:hAnsi="Calibri,Bold" w:cs="Calibri,Bold"/>
          <w:b/>
          <w:bCs/>
          <w:sz w:val="20"/>
          <w:szCs w:val="20"/>
        </w:rPr>
      </w:pPr>
      <w:r w:rsidRPr="008170CF">
        <w:rPr>
          <w:rFonts w:ascii="Calibri,Bold" w:hAnsi="Calibri,Bold" w:cs="Calibri,Bold"/>
          <w:b/>
          <w:bCs/>
          <w:sz w:val="20"/>
          <w:szCs w:val="20"/>
        </w:rPr>
        <w:t>I</w:t>
      </w:r>
      <w:r w:rsidR="00202114" w:rsidRPr="008170CF">
        <w:rPr>
          <w:rFonts w:ascii="Calibri,Bold" w:hAnsi="Calibri,Bold" w:cs="Calibri,Bold"/>
          <w:b/>
          <w:bCs/>
          <w:sz w:val="20"/>
          <w:szCs w:val="20"/>
        </w:rPr>
        <w:t>NFORMAZIONI ED ORARI UFFICIO</w:t>
      </w:r>
    </w:p>
    <w:p w14:paraId="10010FAA" w14:textId="77777777" w:rsidR="00534BA9" w:rsidRPr="008170CF" w:rsidRDefault="00534BA9" w:rsidP="005907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14:paraId="011A8265" w14:textId="2D553687" w:rsidR="006A4FE0" w:rsidRPr="00D92337" w:rsidRDefault="00F1471E" w:rsidP="006A4F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,Bold" w:eastAsiaTheme="minorHAnsi" w:hAnsi="Calibri,Bold" w:cs="Calibri,Bold"/>
          <w:bCs/>
          <w:color w:val="1F497D"/>
          <w:sz w:val="20"/>
          <w:szCs w:val="20"/>
          <w:lang w:eastAsia="en-US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>L’UFFICIO TRIBUTI È A DISPOSIZIONE PER ULTERIORI INFORMAZIONI AL N. TEL. 0332-625506</w:t>
      </w:r>
      <w:r w:rsidR="00B973B8"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  <w:r w:rsidRPr="008170CF">
        <w:rPr>
          <w:rFonts w:ascii="Calibri,Bold" w:hAnsi="Calibri,Bold" w:cs="Calibri,Bold"/>
          <w:bCs/>
          <w:sz w:val="20"/>
          <w:szCs w:val="20"/>
        </w:rPr>
        <w:t>al lunedì e giovedì dalle ore 08.00 alle ore 13.00 e dalle ore 14.00 alle ore 18.00 e al martedì – mercoledì e venerdì dalle ore 08.00 alle ore 14.00</w:t>
      </w:r>
      <w:r w:rsidR="00235C86">
        <w:rPr>
          <w:rFonts w:ascii="Calibri,Bold" w:hAnsi="Calibri,Bold" w:cs="Calibri,Bold"/>
          <w:bCs/>
          <w:sz w:val="20"/>
          <w:szCs w:val="20"/>
        </w:rPr>
        <w:t xml:space="preserve"> oppure scrivendo a </w:t>
      </w:r>
      <w:hyperlink r:id="rId7" w:history="1">
        <w:r w:rsidR="006A4FE0" w:rsidRPr="00CC0202">
          <w:rPr>
            <w:rStyle w:val="Collegamentoipertestuale"/>
            <w:rFonts w:ascii="Calibri,Bold" w:hAnsi="Calibri,Bold" w:cs="Calibri,Bold"/>
            <w:bCs/>
            <w:sz w:val="20"/>
            <w:szCs w:val="20"/>
          </w:rPr>
          <w:t>patrizia.danieli@comune.laveno.va.it</w:t>
        </w:r>
      </w:hyperlink>
      <w:r w:rsidR="006A4FE0">
        <w:rPr>
          <w:rFonts w:ascii="Calibri,Bold" w:hAnsi="Calibri,Bold" w:cs="Calibri,Bold"/>
          <w:bCs/>
          <w:sz w:val="20"/>
          <w:szCs w:val="20"/>
        </w:rPr>
        <w:t xml:space="preserve"> ed è aperto al pubblico al martedì dalle ore 08.30 alle ore 13.00 e al giovedì dalle ore 15.30 alle ore 17.30.</w:t>
      </w:r>
    </w:p>
    <w:p w14:paraId="6FE882BC" w14:textId="71091050" w:rsidR="00202114" w:rsidRPr="008170CF" w:rsidRDefault="00202114" w:rsidP="002E3B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sz w:val="20"/>
          <w:szCs w:val="20"/>
        </w:rPr>
      </w:pPr>
    </w:p>
    <w:p w14:paraId="45EC4681" w14:textId="54E0A19B" w:rsidR="00202114" w:rsidRPr="008170CF" w:rsidRDefault="00202114" w:rsidP="005907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,Bold" w:hAnsi="Calibri,Bold" w:cs="Calibri,Bold"/>
          <w:bCs/>
          <w:noProof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  <w:u w:val="single"/>
        </w:rPr>
        <w:t>E’ ALTRESÌ ATTIVO IL SERVIZIO ON LINE</w:t>
      </w:r>
      <w:r w:rsidR="00B973B8" w:rsidRPr="008170CF">
        <w:rPr>
          <w:rFonts w:ascii="Calibri,Bold" w:hAnsi="Calibri,Bold" w:cs="Calibri,Bold"/>
          <w:bCs/>
          <w:sz w:val="20"/>
          <w:szCs w:val="20"/>
          <w:u w:val="single"/>
        </w:rPr>
        <w:t xml:space="preserve"> </w:t>
      </w:r>
      <w:r w:rsidRPr="008170CF">
        <w:rPr>
          <w:rFonts w:ascii="Calibri,Bold" w:hAnsi="Calibri,Bold" w:cs="Calibri,Bold"/>
          <w:bCs/>
          <w:sz w:val="20"/>
          <w:szCs w:val="20"/>
          <w:u w:val="single"/>
        </w:rPr>
        <w:t>”IMU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”, un’apposita sezione contenente tutte le informazioni sull’imposta, che consente il calcolo dell’importo dovuto e la stampa del modello di versamento F24. Accesso dalla home page della rete civica, cliccando su </w:t>
      </w:r>
      <w:hyperlink r:id="rId8" w:history="1">
        <w:r w:rsidR="00235C86" w:rsidRPr="00BD4B61">
          <w:rPr>
            <w:rStyle w:val="Collegamentoipertestuale"/>
            <w:rFonts w:ascii="Calibri,Bold" w:hAnsi="Calibri,Bold" w:cs="Calibri,Bold"/>
            <w:bCs/>
            <w:sz w:val="20"/>
            <w:szCs w:val="20"/>
          </w:rPr>
          <w:t>www.comune.laveno.va.it</w:t>
        </w:r>
      </w:hyperlink>
      <w:r w:rsidRPr="008170CF">
        <w:rPr>
          <w:rFonts w:ascii="Calibri,Bold" w:hAnsi="Calibri,Bold" w:cs="Calibri,Bold"/>
          <w:bCs/>
          <w:sz w:val="20"/>
          <w:szCs w:val="20"/>
        </w:rPr>
        <w:t xml:space="preserve">  </w:t>
      </w:r>
      <w:r w:rsidR="00656BBF" w:rsidRPr="008170CF">
        <w:rPr>
          <w:rFonts w:ascii="Calibri,Bold" w:hAnsi="Calibri,Bold" w:cs="Calibri,Bold"/>
          <w:bCs/>
          <w:sz w:val="20"/>
          <w:szCs w:val="20"/>
        </w:rPr>
        <w:t>- SEZIONE IMU – CALCOLO IMU</w:t>
      </w:r>
      <w:r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D15682" w:rsidRPr="008170CF">
        <w:rPr>
          <w:rFonts w:ascii="Calibri,Bold" w:hAnsi="Calibri,Bold" w:cs="Calibri,Bold"/>
          <w:bCs/>
          <w:sz w:val="20"/>
          <w:szCs w:val="20"/>
        </w:rPr>
        <w:t xml:space="preserve"> </w:t>
      </w:r>
    </w:p>
    <w:p w14:paraId="081488CC" w14:textId="5E14DD63" w:rsidR="005D6F9B" w:rsidRPr="008170CF" w:rsidRDefault="00D15682" w:rsidP="00D15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,Bold" w:hAnsi="Calibri,Bold" w:cs="Calibri,Bold"/>
          <w:bCs/>
          <w:sz w:val="20"/>
          <w:szCs w:val="20"/>
        </w:rPr>
      </w:pPr>
      <w:r w:rsidRPr="008170CF">
        <w:rPr>
          <w:rFonts w:ascii="Calibri,Bold" w:hAnsi="Calibri,Bold" w:cs="Calibri,Bold"/>
          <w:bCs/>
          <w:sz w:val="20"/>
          <w:szCs w:val="20"/>
        </w:rPr>
        <w:t xml:space="preserve">Laveno Mombello, </w:t>
      </w:r>
      <w:r w:rsidR="002A5691">
        <w:rPr>
          <w:rFonts w:ascii="Calibri,Bold" w:hAnsi="Calibri,Bold" w:cs="Calibri,Bold"/>
          <w:bCs/>
          <w:sz w:val="20"/>
          <w:szCs w:val="20"/>
        </w:rPr>
        <w:t>2</w:t>
      </w:r>
      <w:r w:rsidR="00235C86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2A5691">
        <w:rPr>
          <w:rFonts w:ascii="Calibri,Bold" w:hAnsi="Calibri,Bold" w:cs="Calibri,Bold"/>
          <w:bCs/>
          <w:sz w:val="20"/>
          <w:szCs w:val="20"/>
        </w:rPr>
        <w:t>dicembre</w:t>
      </w:r>
      <w:r w:rsidR="00B07098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4B4CD4" w:rsidRPr="008170CF">
        <w:rPr>
          <w:rFonts w:ascii="Calibri,Bold" w:hAnsi="Calibri,Bold" w:cs="Calibri,Bold"/>
          <w:bCs/>
          <w:sz w:val="20"/>
          <w:szCs w:val="20"/>
        </w:rPr>
        <w:t>20</w:t>
      </w:r>
      <w:r w:rsidR="000B4B15" w:rsidRPr="008170CF">
        <w:rPr>
          <w:rFonts w:ascii="Calibri,Bold" w:hAnsi="Calibri,Bold" w:cs="Calibri,Bold"/>
          <w:bCs/>
          <w:sz w:val="20"/>
          <w:szCs w:val="20"/>
        </w:rPr>
        <w:t>2</w:t>
      </w:r>
      <w:r w:rsidR="00853D5B">
        <w:rPr>
          <w:rFonts w:ascii="Calibri,Bold" w:hAnsi="Calibri,Bold" w:cs="Calibri,Bold"/>
          <w:bCs/>
          <w:sz w:val="20"/>
          <w:szCs w:val="20"/>
        </w:rPr>
        <w:t>5</w:t>
      </w:r>
    </w:p>
    <w:sectPr w:rsidR="005D6F9B" w:rsidRPr="008170CF" w:rsidSect="009B23E8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Times New Roman"/>
    <w:charset w:val="00"/>
    <w:family w:val="roman"/>
    <w:pitch w:val="default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hAnsi="Book Antiqua" w:cs="Book Antiqu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356A9"/>
    <w:multiLevelType w:val="hybridMultilevel"/>
    <w:tmpl w:val="C088D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91C86E8">
      <w:numFmt w:val="bullet"/>
      <w:lvlText w:val="-"/>
      <w:lvlJc w:val="left"/>
      <w:pPr>
        <w:ind w:left="1440" w:hanging="360"/>
      </w:pPr>
      <w:rPr>
        <w:rFonts w:ascii="Calibri,Bold" w:eastAsiaTheme="minorHAnsi" w:hAnsi="Calibri,Bold" w:cs="Calibri,Bol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33D"/>
    <w:multiLevelType w:val="hybridMultilevel"/>
    <w:tmpl w:val="3662B50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54A0B"/>
    <w:multiLevelType w:val="hybridMultilevel"/>
    <w:tmpl w:val="C55E1EC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EB6E4B"/>
    <w:multiLevelType w:val="hybridMultilevel"/>
    <w:tmpl w:val="1B66962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06A51"/>
    <w:multiLevelType w:val="hybridMultilevel"/>
    <w:tmpl w:val="4BBCC77E"/>
    <w:lvl w:ilvl="0" w:tplc="9E6655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FF4E38"/>
    <w:multiLevelType w:val="hybridMultilevel"/>
    <w:tmpl w:val="EDF67DF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FC75046"/>
    <w:multiLevelType w:val="hybridMultilevel"/>
    <w:tmpl w:val="70D4FDC8"/>
    <w:lvl w:ilvl="0" w:tplc="C85AC4C0">
      <w:numFmt w:val="bullet"/>
      <w:lvlText w:val="-"/>
      <w:lvlJc w:val="left"/>
      <w:pPr>
        <w:ind w:left="720" w:hanging="360"/>
      </w:pPr>
      <w:rPr>
        <w:rFonts w:ascii="Book Antiqua" w:eastAsia="BookAntiqua" w:hAnsi="Book Antiqua" w:cs="Book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48588">
    <w:abstractNumId w:val="0"/>
  </w:num>
  <w:num w:numId="2" w16cid:durableId="653489123">
    <w:abstractNumId w:val="4"/>
  </w:num>
  <w:num w:numId="3" w16cid:durableId="1348017653">
    <w:abstractNumId w:val="2"/>
  </w:num>
  <w:num w:numId="4" w16cid:durableId="854464589">
    <w:abstractNumId w:val="3"/>
  </w:num>
  <w:num w:numId="5" w16cid:durableId="1808164089">
    <w:abstractNumId w:val="7"/>
  </w:num>
  <w:num w:numId="6" w16cid:durableId="1574117535">
    <w:abstractNumId w:val="5"/>
  </w:num>
  <w:num w:numId="7" w16cid:durableId="757599531">
    <w:abstractNumId w:val="6"/>
  </w:num>
  <w:num w:numId="8" w16cid:durableId="1962177406">
    <w:abstractNumId w:val="1"/>
  </w:num>
  <w:num w:numId="9" w16cid:durableId="2129737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C1"/>
    <w:rsid w:val="00036F8B"/>
    <w:rsid w:val="00056F67"/>
    <w:rsid w:val="00061DD6"/>
    <w:rsid w:val="00087301"/>
    <w:rsid w:val="000932F7"/>
    <w:rsid w:val="000A0E9F"/>
    <w:rsid w:val="000A7E4A"/>
    <w:rsid w:val="000B4B15"/>
    <w:rsid w:val="000D026E"/>
    <w:rsid w:val="000E72CE"/>
    <w:rsid w:val="000F56C0"/>
    <w:rsid w:val="00131955"/>
    <w:rsid w:val="00131FD5"/>
    <w:rsid w:val="00165F69"/>
    <w:rsid w:val="00187B7E"/>
    <w:rsid w:val="00195FCB"/>
    <w:rsid w:val="001B0917"/>
    <w:rsid w:val="001B3E65"/>
    <w:rsid w:val="001B5189"/>
    <w:rsid w:val="001C49B4"/>
    <w:rsid w:val="001E3AA5"/>
    <w:rsid w:val="001E4883"/>
    <w:rsid w:val="00202114"/>
    <w:rsid w:val="00205AFF"/>
    <w:rsid w:val="002064AA"/>
    <w:rsid w:val="00213752"/>
    <w:rsid w:val="00235C86"/>
    <w:rsid w:val="002467C6"/>
    <w:rsid w:val="0026675D"/>
    <w:rsid w:val="0028648C"/>
    <w:rsid w:val="0029458C"/>
    <w:rsid w:val="002A5691"/>
    <w:rsid w:val="002A714F"/>
    <w:rsid w:val="002B6AF3"/>
    <w:rsid w:val="002D30B3"/>
    <w:rsid w:val="002E3BDC"/>
    <w:rsid w:val="00304DA1"/>
    <w:rsid w:val="00375816"/>
    <w:rsid w:val="003D39B5"/>
    <w:rsid w:val="003E2112"/>
    <w:rsid w:val="003E3642"/>
    <w:rsid w:val="004000FC"/>
    <w:rsid w:val="00412E66"/>
    <w:rsid w:val="0044095F"/>
    <w:rsid w:val="00466265"/>
    <w:rsid w:val="00483CCE"/>
    <w:rsid w:val="00484E85"/>
    <w:rsid w:val="004A17BF"/>
    <w:rsid w:val="004B4CD4"/>
    <w:rsid w:val="004D462C"/>
    <w:rsid w:val="004E0608"/>
    <w:rsid w:val="0051191E"/>
    <w:rsid w:val="00514AED"/>
    <w:rsid w:val="00533A3C"/>
    <w:rsid w:val="00534BA9"/>
    <w:rsid w:val="00537EF3"/>
    <w:rsid w:val="00571F52"/>
    <w:rsid w:val="00575F20"/>
    <w:rsid w:val="00580CBA"/>
    <w:rsid w:val="00590721"/>
    <w:rsid w:val="00595B68"/>
    <w:rsid w:val="005D0BC5"/>
    <w:rsid w:val="005D5A93"/>
    <w:rsid w:val="005D6F9B"/>
    <w:rsid w:val="005F27C3"/>
    <w:rsid w:val="005F6E7A"/>
    <w:rsid w:val="00604ED1"/>
    <w:rsid w:val="00612F5C"/>
    <w:rsid w:val="00616F53"/>
    <w:rsid w:val="006323B7"/>
    <w:rsid w:val="00633EA2"/>
    <w:rsid w:val="00656BBF"/>
    <w:rsid w:val="006A4FE0"/>
    <w:rsid w:val="006F51F3"/>
    <w:rsid w:val="0071258F"/>
    <w:rsid w:val="00730C81"/>
    <w:rsid w:val="007335E5"/>
    <w:rsid w:val="00751408"/>
    <w:rsid w:val="0079537A"/>
    <w:rsid w:val="007A271B"/>
    <w:rsid w:val="007C4123"/>
    <w:rsid w:val="00815A89"/>
    <w:rsid w:val="00816AE9"/>
    <w:rsid w:val="008170CF"/>
    <w:rsid w:val="00853D5B"/>
    <w:rsid w:val="00855FF8"/>
    <w:rsid w:val="008954F6"/>
    <w:rsid w:val="008958E5"/>
    <w:rsid w:val="008D16F7"/>
    <w:rsid w:val="008D39BF"/>
    <w:rsid w:val="008E71D0"/>
    <w:rsid w:val="008F7710"/>
    <w:rsid w:val="00935DB9"/>
    <w:rsid w:val="00960F23"/>
    <w:rsid w:val="00971E64"/>
    <w:rsid w:val="00971EAF"/>
    <w:rsid w:val="00994B19"/>
    <w:rsid w:val="009A3427"/>
    <w:rsid w:val="009B23E8"/>
    <w:rsid w:val="00A1196F"/>
    <w:rsid w:val="00A47A42"/>
    <w:rsid w:val="00A86AC2"/>
    <w:rsid w:val="00A928EE"/>
    <w:rsid w:val="00AB4E2D"/>
    <w:rsid w:val="00AB5405"/>
    <w:rsid w:val="00AB6444"/>
    <w:rsid w:val="00B04A31"/>
    <w:rsid w:val="00B07098"/>
    <w:rsid w:val="00B258E6"/>
    <w:rsid w:val="00B53451"/>
    <w:rsid w:val="00B61CD5"/>
    <w:rsid w:val="00B71534"/>
    <w:rsid w:val="00B76438"/>
    <w:rsid w:val="00B87286"/>
    <w:rsid w:val="00B91D78"/>
    <w:rsid w:val="00B973B8"/>
    <w:rsid w:val="00B979B2"/>
    <w:rsid w:val="00BB71B4"/>
    <w:rsid w:val="00BD6255"/>
    <w:rsid w:val="00BE76C3"/>
    <w:rsid w:val="00BF4644"/>
    <w:rsid w:val="00C0770A"/>
    <w:rsid w:val="00C20E09"/>
    <w:rsid w:val="00C210EC"/>
    <w:rsid w:val="00C25256"/>
    <w:rsid w:val="00C46502"/>
    <w:rsid w:val="00C60D32"/>
    <w:rsid w:val="00C711C7"/>
    <w:rsid w:val="00C71485"/>
    <w:rsid w:val="00C80334"/>
    <w:rsid w:val="00CD30F0"/>
    <w:rsid w:val="00CE5D8E"/>
    <w:rsid w:val="00CE6E35"/>
    <w:rsid w:val="00CE7485"/>
    <w:rsid w:val="00D15682"/>
    <w:rsid w:val="00D338CC"/>
    <w:rsid w:val="00D348D8"/>
    <w:rsid w:val="00D40B93"/>
    <w:rsid w:val="00D57F62"/>
    <w:rsid w:val="00D8326C"/>
    <w:rsid w:val="00D96F29"/>
    <w:rsid w:val="00DA12EF"/>
    <w:rsid w:val="00DA74B9"/>
    <w:rsid w:val="00DB6976"/>
    <w:rsid w:val="00DC4AE8"/>
    <w:rsid w:val="00DE65BE"/>
    <w:rsid w:val="00DF27FE"/>
    <w:rsid w:val="00E21A34"/>
    <w:rsid w:val="00E43D96"/>
    <w:rsid w:val="00E525C1"/>
    <w:rsid w:val="00ED3528"/>
    <w:rsid w:val="00ED4979"/>
    <w:rsid w:val="00ED6D36"/>
    <w:rsid w:val="00EE4D91"/>
    <w:rsid w:val="00F1471E"/>
    <w:rsid w:val="00F3739C"/>
    <w:rsid w:val="00F538B8"/>
    <w:rsid w:val="00F679BE"/>
    <w:rsid w:val="00F810B0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5FB6"/>
  <w15:docId w15:val="{E09AB4E5-859B-4323-A415-2B02EF2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B23E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9B23E8"/>
    <w:pPr>
      <w:keepNext/>
      <w:spacing w:after="0" w:line="240" w:lineRule="auto"/>
      <w:jc w:val="center"/>
      <w:outlineLvl w:val="2"/>
    </w:pPr>
    <w:rPr>
      <w:rFonts w:ascii="Bookman" w:eastAsia="Times New Roman" w:hAnsi="Bookman" w:cs="Times New Roman"/>
      <w:sz w:val="24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9B23E8"/>
    <w:pPr>
      <w:keepNext/>
      <w:spacing w:after="0" w:line="240" w:lineRule="auto"/>
      <w:outlineLvl w:val="3"/>
    </w:pPr>
    <w:rPr>
      <w:rFonts w:ascii="Bookman" w:eastAsia="Times New Roman" w:hAnsi="Bookman" w:cs="Times New Roman"/>
      <w:sz w:val="24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B23E8"/>
    <w:pPr>
      <w:keepNext/>
      <w:tabs>
        <w:tab w:val="left" w:pos="-709"/>
      </w:tabs>
      <w:spacing w:after="0" w:line="240" w:lineRule="auto"/>
      <w:jc w:val="center"/>
      <w:outlineLvl w:val="4"/>
    </w:pPr>
    <w:rPr>
      <w:rFonts w:ascii="Tahoma" w:eastAsia="Times New Roman" w:hAnsi="Tahoma" w:cs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525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E525C1"/>
    <w:pPr>
      <w:suppressAutoHyphens/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E5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25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5C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B23E8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B23E8"/>
    <w:rPr>
      <w:rFonts w:ascii="Bookman" w:eastAsia="Times New Roman" w:hAnsi="Book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B23E8"/>
    <w:rPr>
      <w:rFonts w:ascii="Bookman" w:eastAsia="Times New Roman" w:hAnsi="Book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9B23E8"/>
    <w:rPr>
      <w:rFonts w:ascii="Tahoma" w:eastAsia="Times New Roman" w:hAnsi="Tahoma" w:cs="Times New Roman"/>
      <w:sz w:val="28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D0BC5"/>
    <w:rPr>
      <w:b/>
      <w:bCs/>
    </w:rPr>
  </w:style>
  <w:style w:type="character" w:styleId="Collegamentoipertestuale">
    <w:name w:val="Hyperlink"/>
    <w:basedOn w:val="Carpredefinitoparagrafo"/>
    <w:semiHidden/>
    <w:rsid w:val="005D0BC5"/>
    <w:rPr>
      <w:color w:val="1A1A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5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veno.v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atrizia.danieli@comune.laveno.v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3F4EB-4CE5-4270-A7AB-794953EF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Danieli</dc:creator>
  <cp:keywords/>
  <dc:description/>
  <cp:lastModifiedBy>Patrizia Danieli</cp:lastModifiedBy>
  <cp:revision>3</cp:revision>
  <cp:lastPrinted>2021-11-11T09:46:00Z</cp:lastPrinted>
  <dcterms:created xsi:type="dcterms:W3CDTF">2025-12-02T07:25:00Z</dcterms:created>
  <dcterms:modified xsi:type="dcterms:W3CDTF">2025-12-02T07:26:00Z</dcterms:modified>
</cp:coreProperties>
</file>