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60"/>
        <w:rPr>
          <w:rFonts w:ascii="Century Gothic" w:hAnsi="Century Gothic" w:cs="Arial"/>
          <w:b/>
          <w:b/>
          <w:bCs/>
          <w:color w:val="1A1A1A"/>
          <w:sz w:val="22"/>
          <w:szCs w:val="22"/>
        </w:rPr>
      </w:pPr>
      <w:r>
        <w:rPr>
          <w:rFonts w:cs="Arial" w:ascii="Century Gothic" w:hAnsi="Century Gothic"/>
          <w:b/>
          <w:bCs/>
          <w:color w:val="1A1A1A"/>
          <w:sz w:val="22"/>
          <w:szCs w:val="22"/>
        </w:rPr>
      </w:r>
      <w:bookmarkStart w:id="0" w:name="_GoBack"/>
      <w:bookmarkStart w:id="1" w:name="_GoBack"/>
      <w:bookmarkEnd w:id="1"/>
    </w:p>
    <w:p>
      <w:pPr>
        <w:pStyle w:val="Normal"/>
        <w:spacing w:lineRule="atLeast" w:line="160"/>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spacing w:lineRule="atLeast" w:line="160"/>
        <w:rPr>
          <w:rFonts w:ascii="Century Gothic" w:hAnsi="Century Gothic" w:cs="Arial"/>
          <w:b/>
          <w:b/>
          <w:bCs/>
          <w:color w:val="1A1A1A"/>
          <w:sz w:val="22"/>
          <w:szCs w:val="22"/>
        </w:rPr>
      </w:pPr>
      <w:r>
        <w:rPr>
          <w:rFonts w:cs="Arial" w:ascii="Century Gothic" w:hAnsi="Century Gothic"/>
          <w:b/>
          <w:bCs/>
          <w:color w:val="1A1A1A"/>
          <w:sz w:val="22"/>
          <w:szCs w:val="22"/>
        </w:rPr>
        <w:t xml:space="preserve">SCHEDA PER </w:t>
      </w:r>
      <w:bookmarkStart w:id="2" w:name="_Hlk13121346"/>
      <w:r>
        <w:rPr>
          <w:rFonts w:cs="Arial" w:ascii="Century Gothic" w:hAnsi="Century Gothic"/>
          <w:b/>
          <w:bCs/>
          <w:color w:val="1A1A1A"/>
          <w:sz w:val="22"/>
          <w:szCs w:val="22"/>
        </w:rPr>
        <w:t xml:space="preserve">LA REGISTRAZIONE AL CATASTO COMUNALE DELLE TORRI DI RAFFREDDAMENTO-CONDENSATORI EVAPORATIVI </w:t>
      </w:r>
      <w:bookmarkEnd w:id="2"/>
      <w:r>
        <w:rPr>
          <w:rFonts w:cs="Arial" w:ascii="Century Gothic" w:hAnsi="Century Gothic"/>
          <w:b/>
          <w:bCs/>
          <w:color w:val="1A1A1A"/>
          <w:sz w:val="22"/>
          <w:szCs w:val="22"/>
        </w:rPr>
        <w:t>(Legge regionale 33/2009 Art. 60 bis1 )</w:t>
      </w:r>
    </w:p>
    <w:p>
      <w:pPr>
        <w:pStyle w:val="Normal"/>
        <w:spacing w:lineRule="atLeast" w:line="160"/>
        <w:jc w:val="center"/>
        <w:rPr>
          <w:rFonts w:ascii="Century Gothic" w:hAnsi="Century Gothic" w:cs="Arial"/>
          <w:b/>
          <w:b/>
          <w:bCs/>
          <w:color w:val="1A1A1A"/>
          <w:sz w:val="22"/>
          <w:szCs w:val="22"/>
        </w:rPr>
      </w:pPr>
      <w:r>
        <w:rPr>
          <w:rFonts w:cs="Arial" w:ascii="Century Gothic" w:hAnsi="Century Gothic"/>
          <w:b/>
          <w:bCs/>
          <w:color w:val="1A1A1A"/>
          <w:sz w:val="22"/>
          <w:szCs w:val="22"/>
        </w:rPr>
        <w:t xml:space="preserve"> </w:t>
      </w:r>
    </w:p>
    <w:p>
      <w:pPr>
        <w:pStyle w:val="Normal"/>
        <w:spacing w:lineRule="atLeast" w:line="160"/>
        <w:jc w:val="center"/>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numPr>
          <w:ilvl w:val="0"/>
          <w:numId w:val="1"/>
        </w:numPr>
        <w:suppressAutoHyphens w:val="true"/>
        <w:spacing w:lineRule="atLeast" w:line="160"/>
        <w:ind w:left="426" w:hanging="426"/>
        <w:rPr>
          <w:rFonts w:ascii="Century Gothic" w:hAnsi="Century Gothic" w:cs="Arial"/>
          <w:color w:val="333333"/>
          <w:sz w:val="22"/>
          <w:szCs w:val="22"/>
        </w:rPr>
      </w:pPr>
      <w:r>
        <w:rPr>
          <w:rFonts w:cs="Arial" w:ascii="Century Gothic" w:hAnsi="Century Gothic"/>
          <w:b/>
          <w:bCs/>
          <w:color w:val="1A1A1A"/>
          <w:sz w:val="22"/>
          <w:szCs w:val="22"/>
        </w:rPr>
        <w:t xml:space="preserve">UBICAZIONE DEL SITO </w:t>
      </w:r>
    </w:p>
    <w:tbl>
      <w:tblPr>
        <w:tblW w:w="104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2643"/>
        <w:gridCol w:w="4024"/>
        <w:gridCol w:w="1194"/>
        <w:gridCol w:w="2594"/>
      </w:tblGrid>
      <w:tr>
        <w:trPr/>
        <w:tc>
          <w:tcPr>
            <w:tcW w:w="2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Indirizzo</w:t>
            </w:r>
          </w:p>
        </w:tc>
        <w:tc>
          <w:tcPr>
            <w:tcW w:w="781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Comune</w:t>
            </w:r>
          </w:p>
        </w:tc>
        <w:tc>
          <w:tcPr>
            <w:tcW w:w="4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c>
          <w:tcPr>
            <w:tcW w:w="11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Provincia</w:t>
            </w:r>
          </w:p>
        </w:tc>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Denominazione</w:t>
            </w:r>
          </w:p>
        </w:tc>
        <w:tc>
          <w:tcPr>
            <w:tcW w:w="781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Codice ATECO</w:t>
            </w:r>
          </w:p>
        </w:tc>
        <w:tc>
          <w:tcPr>
            <w:tcW w:w="781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bl>
    <w:p>
      <w:pPr>
        <w:pStyle w:val="Normal"/>
        <w:spacing w:lineRule="auto" w:line="360"/>
        <w:rPr>
          <w:rFonts w:ascii="Century Gothic" w:hAnsi="Century Gothic" w:cs="Arial"/>
          <w:color w:val="333333"/>
          <w:sz w:val="22"/>
          <w:szCs w:val="22"/>
        </w:rPr>
      </w:pPr>
      <w:r>
        <w:rPr>
          <w:rFonts w:cs="Arial" w:ascii="Century Gothic" w:hAnsi="Century Gothic"/>
          <w:color w:val="333333"/>
          <w:sz w:val="22"/>
          <w:szCs w:val="22"/>
        </w:rPr>
      </w:r>
    </w:p>
    <w:p>
      <w:pPr>
        <w:pStyle w:val="Normal"/>
        <w:numPr>
          <w:ilvl w:val="0"/>
          <w:numId w:val="1"/>
        </w:numPr>
        <w:suppressAutoHyphens w:val="true"/>
        <w:spacing w:lineRule="auto" w:line="360"/>
        <w:ind w:left="426" w:hanging="426"/>
        <w:rPr>
          <w:rFonts w:ascii="Century Gothic" w:hAnsi="Century Gothic" w:cs="Arial"/>
          <w:b/>
          <w:b/>
          <w:bCs/>
          <w:color w:val="1A1A1A"/>
          <w:sz w:val="22"/>
          <w:szCs w:val="22"/>
        </w:rPr>
      </w:pPr>
      <w:r>
        <w:rPr>
          <w:rFonts w:cs="Arial" w:ascii="Century Gothic" w:hAnsi="Century Gothic"/>
          <w:b/>
          <w:bCs/>
          <w:color w:val="1A1A1A"/>
          <w:sz w:val="22"/>
          <w:szCs w:val="22"/>
        </w:rPr>
        <w:t xml:space="preserve"> </w:t>
      </w:r>
      <w:r>
        <w:rPr>
          <w:rFonts w:cs="Arial" w:ascii="Century Gothic" w:hAnsi="Century Gothic"/>
          <w:b/>
          <w:bCs/>
          <w:color w:val="1A1A1A"/>
          <w:sz w:val="22"/>
          <w:szCs w:val="22"/>
        </w:rPr>
        <w:t>PROPRIETARIO DELL’IMPIANTO</w:t>
      </w:r>
    </w:p>
    <w:tbl>
      <w:tblPr>
        <w:tblW w:w="104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2638"/>
        <w:gridCol w:w="7817"/>
      </w:tblGrid>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Nome</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Cognome</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 xml:space="preserve">Ragione Sociale </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CF/PI</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 xml:space="preserve">e-mail </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pec</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Telefono</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cellulare</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bl>
    <w:p>
      <w:pPr>
        <w:pStyle w:val="Normal"/>
        <w:suppressAutoHyphens w:val="true"/>
        <w:spacing w:lineRule="auto" w:line="360"/>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numPr>
          <w:ilvl w:val="0"/>
          <w:numId w:val="1"/>
        </w:numPr>
        <w:suppressAutoHyphens w:val="true"/>
        <w:spacing w:lineRule="auto" w:line="360"/>
        <w:ind w:left="426" w:hanging="426"/>
        <w:rPr>
          <w:rFonts w:ascii="Century Gothic" w:hAnsi="Century Gothic" w:cs="Arial"/>
          <w:b/>
          <w:b/>
          <w:bCs/>
          <w:color w:val="1A1A1A"/>
          <w:sz w:val="22"/>
          <w:szCs w:val="22"/>
        </w:rPr>
      </w:pPr>
      <w:r>
        <w:rPr>
          <w:rFonts w:cs="Arial" w:ascii="Century Gothic" w:hAnsi="Century Gothic"/>
          <w:b/>
          <w:bCs/>
          <w:color w:val="1A1A1A"/>
          <w:sz w:val="22"/>
          <w:szCs w:val="22"/>
        </w:rPr>
        <w:t>GESTORE DELL’IMPIANTO</w:t>
      </w:r>
    </w:p>
    <w:tbl>
      <w:tblPr>
        <w:tblW w:w="104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2638"/>
        <w:gridCol w:w="7817"/>
      </w:tblGrid>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Nome</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Cognome</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 xml:space="preserve">Ragione Sociale </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CF/PI</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 xml:space="preserve">e-mail </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pec</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Telefono</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r>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cellulare</w:t>
            </w:r>
          </w:p>
        </w:tc>
        <w:tc>
          <w:tcPr>
            <w:tcW w:w="7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tc>
      </w:tr>
    </w:tbl>
    <w:p>
      <w:pPr>
        <w:pStyle w:val="Normal"/>
        <w:suppressAutoHyphens w:val="true"/>
        <w:spacing w:lineRule="auto" w:line="360"/>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rPr>
          <w:rFonts w:ascii="Century Gothic" w:hAnsi="Century Gothic" w:cs="Arial"/>
          <w:b/>
          <w:b/>
          <w:bCs/>
          <w:color w:val="1A1A1A"/>
          <w:sz w:val="22"/>
          <w:szCs w:val="22"/>
        </w:rPr>
      </w:pPr>
      <w:r>
        <w:rPr>
          <w:rFonts w:cs="Arial" w:ascii="Century Gothic" w:hAnsi="Century Gothic"/>
          <w:b/>
          <w:bCs/>
          <w:color w:val="1A1A1A"/>
          <w:sz w:val="22"/>
          <w:szCs w:val="22"/>
        </w:rPr>
      </w:r>
      <w:r>
        <w:br w:type="page"/>
      </w:r>
    </w:p>
    <w:p>
      <w:pPr>
        <w:pStyle w:val="Normal"/>
        <w:suppressAutoHyphens w:val="true"/>
        <w:spacing w:lineRule="auto" w:line="360"/>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suppressAutoHyphens w:val="true"/>
        <w:spacing w:lineRule="auto" w:line="360"/>
        <w:rPr>
          <w:rFonts w:ascii="Century Gothic" w:hAnsi="Century Gothic" w:cs="Arial"/>
          <w:b/>
          <w:b/>
          <w:bCs/>
          <w:color w:val="1A1A1A"/>
          <w:sz w:val="22"/>
          <w:szCs w:val="22"/>
        </w:rPr>
      </w:pPr>
      <w:r>
        <w:rPr>
          <w:rFonts w:cs="Arial" w:ascii="Century Gothic" w:hAnsi="Century Gothic"/>
          <w:b/>
          <w:bCs/>
          <w:color w:val="1A1A1A"/>
          <w:sz w:val="22"/>
          <w:szCs w:val="22"/>
        </w:rPr>
        <w:t xml:space="preserve">LA SEGUENTE PARTE DELLA SCHEDA DOVRÀ ESSERE RIPETUTA PER OGNI TORRE DI RAFFREDDAMENTO O CONDENSATORE OPERATIVO PRESENTI NEL SITO </w:t>
      </w:r>
    </w:p>
    <w:p>
      <w:pPr>
        <w:pStyle w:val="Normal"/>
        <w:suppressAutoHyphens w:val="true"/>
        <w:spacing w:lineRule="auto" w:line="360"/>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numPr>
          <w:ilvl w:val="0"/>
          <w:numId w:val="1"/>
        </w:numPr>
        <w:suppressAutoHyphens w:val="true"/>
        <w:spacing w:lineRule="auto" w:line="360"/>
        <w:ind w:left="426" w:hanging="426"/>
        <w:rPr>
          <w:rFonts w:ascii="Century Gothic" w:hAnsi="Century Gothic" w:cs="Arial"/>
          <w:b/>
          <w:b/>
          <w:bCs/>
          <w:color w:val="1A1A1A"/>
          <w:sz w:val="22"/>
          <w:szCs w:val="22"/>
        </w:rPr>
      </w:pPr>
      <w:r>
        <w:rPr>
          <w:rFonts w:cs="Arial" w:ascii="Century Gothic" w:hAnsi="Century Gothic"/>
          <w:b/>
          <w:bCs/>
          <w:color w:val="1A1A1A"/>
          <w:sz w:val="22"/>
          <w:szCs w:val="22"/>
        </w:rPr>
        <w:t xml:space="preserve">IDENTIFICAZIONE </w:t>
      </w:r>
    </w:p>
    <w:tbl>
      <w:tblPr>
        <w:tblW w:w="104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2141"/>
        <w:gridCol w:w="8314"/>
      </w:tblGrid>
      <w:tr>
        <w:trPr/>
        <w:tc>
          <w:tcPr>
            <w:tcW w:w="2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t xml:space="preserve">Identificativo * </w:t>
            </w:r>
          </w:p>
        </w:tc>
        <w:tc>
          <w:tcPr>
            <w:tcW w:w="8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entury Gothic" w:hAnsi="Century Gothic" w:cs="Arial"/>
                <w:color w:val="333333"/>
                <w:sz w:val="22"/>
                <w:szCs w:val="22"/>
              </w:rPr>
            </w:pPr>
            <w:r>
              <w:rPr>
                <w:rFonts w:cs="Arial" w:ascii="Century Gothic" w:hAnsi="Century Gothic"/>
                <w:color w:val="333333"/>
                <w:sz w:val="22"/>
                <w:szCs w:val="22"/>
              </w:rPr>
            </w:r>
          </w:p>
          <w:p>
            <w:pPr>
              <w:pStyle w:val="Normal"/>
              <w:rPr>
                <w:rFonts w:ascii="Century Gothic" w:hAnsi="Century Gothic" w:cs="Arial"/>
                <w:color w:val="333333"/>
                <w:sz w:val="22"/>
                <w:szCs w:val="22"/>
              </w:rPr>
            </w:pPr>
            <w:r>
              <w:rPr>
                <w:rFonts w:cs="Arial" w:ascii="Century Gothic" w:hAnsi="Century Gothic"/>
                <w:color w:val="333333"/>
                <w:sz w:val="22"/>
                <w:szCs w:val="22"/>
              </w:rPr>
            </w:r>
          </w:p>
          <w:p>
            <w:pPr>
              <w:pStyle w:val="Normal"/>
              <w:rPr>
                <w:rFonts w:ascii="Century Gothic" w:hAnsi="Century Gothic" w:cs="Arial"/>
                <w:color w:val="333333"/>
                <w:sz w:val="22"/>
                <w:szCs w:val="22"/>
              </w:rPr>
            </w:pPr>
            <w:r>
              <w:rPr>
                <w:rFonts w:cs="Arial" w:ascii="Century Gothic" w:hAnsi="Century Gothic"/>
                <w:color w:val="333333"/>
                <w:sz w:val="22"/>
                <w:szCs w:val="22"/>
              </w:rPr>
            </w:r>
          </w:p>
          <w:p>
            <w:pPr>
              <w:pStyle w:val="Normal"/>
              <w:rPr>
                <w:rFonts w:ascii="Century Gothic" w:hAnsi="Century Gothic" w:cs="Arial"/>
                <w:color w:val="333333"/>
                <w:sz w:val="22"/>
                <w:szCs w:val="22"/>
              </w:rPr>
            </w:pPr>
            <w:r>
              <w:rPr>
                <w:rFonts w:cs="Arial" w:ascii="Century Gothic" w:hAnsi="Century Gothic"/>
                <w:color w:val="333333"/>
                <w:sz w:val="22"/>
                <w:szCs w:val="22"/>
              </w:rPr>
            </w:r>
          </w:p>
          <w:p>
            <w:pPr>
              <w:pStyle w:val="Normal"/>
              <w:rPr>
                <w:rFonts w:ascii="Century Gothic" w:hAnsi="Century Gothic" w:cs="Arial"/>
                <w:color w:val="333333"/>
                <w:sz w:val="22"/>
                <w:szCs w:val="22"/>
              </w:rPr>
            </w:pPr>
            <w:r>
              <w:rPr>
                <w:rFonts w:cs="Arial" w:ascii="Century Gothic" w:hAnsi="Century Gothic"/>
                <w:color w:val="333333"/>
                <w:sz w:val="22"/>
                <w:szCs w:val="22"/>
              </w:rPr>
            </w:r>
          </w:p>
        </w:tc>
      </w:tr>
    </w:tbl>
    <w:p>
      <w:pPr>
        <w:pStyle w:val="Normal"/>
        <w:suppressAutoHyphens w:val="true"/>
        <w:jc w:val="both"/>
        <w:rPr>
          <w:rFonts w:ascii="Century Gothic" w:hAnsi="Century Gothic" w:cs="Arial"/>
          <w:color w:val="1A1A1A"/>
          <w:sz w:val="22"/>
          <w:szCs w:val="22"/>
        </w:rPr>
      </w:pPr>
      <w:r>
        <w:rPr>
          <w:rFonts w:cs="Arial" w:ascii="Century Gothic" w:hAnsi="Century Gothic"/>
          <w:color w:val="1A1A1A"/>
          <w:sz w:val="22"/>
          <w:szCs w:val="22"/>
        </w:rPr>
        <w:t xml:space="preserve">*ove   non sia presente un identificativo descrivere la posizione in modo che la torre/il condensatore sia chiaramente identificabile </w:t>
      </w:r>
    </w:p>
    <w:p>
      <w:pPr>
        <w:pStyle w:val="Normal"/>
        <w:suppressAutoHyphens w:val="true"/>
        <w:spacing w:lineRule="auto" w:line="360"/>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numPr>
          <w:ilvl w:val="0"/>
          <w:numId w:val="1"/>
        </w:numPr>
        <w:spacing w:lineRule="auto" w:line="360"/>
        <w:ind w:left="426" w:hanging="426"/>
        <w:rPr>
          <w:rFonts w:ascii="Century Gothic" w:hAnsi="Century Gothic" w:cs="Arial"/>
          <w:b/>
          <w:b/>
          <w:color w:val="333333"/>
          <w:sz w:val="22"/>
          <w:szCs w:val="22"/>
        </w:rPr>
      </w:pPr>
      <w:r>
        <w:rPr>
          <w:rFonts w:cs="Arial" w:ascii="Century Gothic" w:hAnsi="Century Gothic"/>
          <w:b/>
          <w:color w:val="333333"/>
          <w:sz w:val="22"/>
          <w:szCs w:val="22"/>
        </w:rPr>
        <w:t>UTILIZZO CUI LA TORRE E’ DESTINATA</w:t>
      </w:r>
    </w:p>
    <w:p>
      <w:pPr>
        <w:pStyle w:val="Normal"/>
        <w:spacing w:lineRule="auto" w:line="360"/>
        <w:rPr>
          <w:rFonts w:ascii="Century Gothic" w:hAnsi="Century Gothic" w:cs="Arial"/>
          <w:color w:val="333333"/>
          <w:sz w:val="22"/>
          <w:szCs w:val="22"/>
        </w:rPr>
      </w:pPr>
      <w:r>
        <w:rPr>
          <w:rFonts w:cs="Segoe UI Symbol" w:ascii="Segoe UI Symbol" w:hAnsi="Segoe UI Symbol"/>
          <w:color w:val="333333"/>
          <w:sz w:val="22"/>
          <w:szCs w:val="22"/>
        </w:rPr>
        <w:t>❏</w:t>
      </w:r>
      <w:r>
        <w:rPr>
          <w:rFonts w:cs="Arial" w:ascii="Century Gothic" w:hAnsi="Century Gothic"/>
          <w:color w:val="333333"/>
          <w:sz w:val="22"/>
          <w:szCs w:val="22"/>
        </w:rPr>
        <w:t xml:space="preserve"> </w:t>
      </w:r>
      <w:r>
        <w:rPr>
          <w:rFonts w:cs="Arial" w:ascii="Century Gothic" w:hAnsi="Century Gothic"/>
          <w:color w:val="333333"/>
          <w:sz w:val="22"/>
          <w:szCs w:val="22"/>
        </w:rPr>
        <w:t xml:space="preserve">Impianto di climatizzazione di ambienti (specificare la destinazione d’uso di tali ambienti): </w:t>
      </w:r>
    </w:p>
    <w:p>
      <w:pPr>
        <w:pStyle w:val="Normal"/>
        <w:ind w:left="709" w:hanging="0"/>
        <w:rPr>
          <w:rFonts w:ascii="Century Gothic" w:hAnsi="Century Gothic" w:cs="Arial"/>
          <w:color w:val="333333"/>
          <w:sz w:val="22"/>
          <w:szCs w:val="22"/>
        </w:rPr>
      </w:pPr>
      <w:r>
        <w:rPr>
          <w:rFonts w:eastAsia="Arial Unicode MS" w:cs="Segoe UI Symbol" w:ascii="Segoe UI Symbol" w:hAnsi="Segoe UI Symbol"/>
          <w:color w:val="333333"/>
          <w:sz w:val="22"/>
          <w:szCs w:val="22"/>
        </w:rPr>
        <w:t>❏</w:t>
      </w:r>
      <w:r>
        <w:rPr>
          <w:rFonts w:cs="Arial" w:ascii="Century Gothic" w:hAnsi="Century Gothic"/>
          <w:color w:val="333333"/>
          <w:sz w:val="22"/>
          <w:szCs w:val="22"/>
        </w:rPr>
        <w:tab/>
        <w:t xml:space="preserve">Commerciale </w:t>
      </w:r>
    </w:p>
    <w:p>
      <w:pPr>
        <w:pStyle w:val="Normal"/>
        <w:ind w:left="709" w:hanging="0"/>
        <w:rPr>
          <w:rFonts w:ascii="Century Gothic" w:hAnsi="Century Gothic" w:cs="Arial"/>
          <w:color w:val="333333"/>
          <w:sz w:val="22"/>
          <w:szCs w:val="22"/>
        </w:rPr>
      </w:pPr>
      <w:r>
        <w:rPr>
          <w:rFonts w:eastAsia="Arial Unicode MS" w:cs="Segoe UI Symbol" w:ascii="Segoe UI Symbol" w:hAnsi="Segoe UI Symbol"/>
          <w:color w:val="333333"/>
          <w:sz w:val="22"/>
          <w:szCs w:val="22"/>
        </w:rPr>
        <w:t>❏</w:t>
      </w:r>
      <w:r>
        <w:rPr>
          <w:rFonts w:cs="Arial" w:ascii="Century Gothic" w:hAnsi="Century Gothic"/>
          <w:color w:val="333333"/>
          <w:sz w:val="22"/>
          <w:szCs w:val="22"/>
        </w:rPr>
        <w:tab/>
        <w:t>Direzionale</w:t>
      </w:r>
    </w:p>
    <w:p>
      <w:pPr>
        <w:pStyle w:val="Normal"/>
        <w:suppressAutoHyphens w:val="true"/>
        <w:ind w:left="709" w:hanging="0"/>
        <w:rPr>
          <w:rFonts w:ascii="Century Gothic" w:hAnsi="Century Gothic" w:cs="Arial"/>
          <w:color w:val="333333"/>
          <w:sz w:val="22"/>
          <w:szCs w:val="22"/>
        </w:rPr>
      </w:pPr>
      <w:r>
        <w:rPr>
          <w:rFonts w:eastAsia="Arial Unicode MS" w:cs="Segoe UI Symbol" w:ascii="Segoe UI Symbol" w:hAnsi="Segoe UI Symbol"/>
          <w:color w:val="333333"/>
          <w:sz w:val="22"/>
          <w:szCs w:val="22"/>
        </w:rPr>
        <w:t>❏</w:t>
      </w:r>
      <w:r>
        <w:rPr>
          <w:rFonts w:eastAsia="Arial Unicode MS" w:cs="Arial" w:ascii="Century Gothic" w:hAnsi="Century Gothic"/>
          <w:color w:val="333333"/>
          <w:sz w:val="22"/>
          <w:szCs w:val="22"/>
        </w:rPr>
        <w:t xml:space="preserve"> </w:t>
      </w:r>
      <w:r>
        <w:rPr>
          <w:rFonts w:eastAsia="Arial Unicode MS" w:cs="Arial" w:ascii="Century Gothic" w:hAnsi="Century Gothic"/>
          <w:color w:val="333333"/>
          <w:sz w:val="22"/>
          <w:szCs w:val="22"/>
        </w:rPr>
        <w:tab/>
      </w:r>
      <w:r>
        <w:rPr>
          <w:rFonts w:cs="Arial" w:ascii="Century Gothic" w:hAnsi="Century Gothic"/>
          <w:color w:val="333333"/>
          <w:sz w:val="22"/>
          <w:szCs w:val="22"/>
        </w:rPr>
        <w:t>Produttivo</w:t>
      </w:r>
      <w:r>
        <w:rPr>
          <w:rFonts w:cs="Arial" w:ascii="Century Gothic" w:hAnsi="Century Gothic"/>
          <w:sz w:val="22"/>
          <w:szCs w:val="22"/>
        </w:rPr>
        <w:t xml:space="preserve"> (Specificare il ciclo produttivo: .................................................................)</w:t>
      </w:r>
    </w:p>
    <w:p>
      <w:pPr>
        <w:pStyle w:val="Normal"/>
        <w:ind w:left="709" w:hanging="0"/>
        <w:rPr>
          <w:rFonts w:ascii="Century Gothic" w:hAnsi="Century Gothic" w:cs="Arial"/>
          <w:color w:val="333333"/>
          <w:sz w:val="22"/>
          <w:szCs w:val="22"/>
        </w:rPr>
      </w:pPr>
      <w:r>
        <w:rPr>
          <w:rFonts w:eastAsia="Arial Unicode MS" w:cs="Segoe UI Symbol" w:ascii="Segoe UI Symbol" w:hAnsi="Segoe UI Symbol"/>
          <w:color w:val="333333"/>
          <w:sz w:val="22"/>
          <w:szCs w:val="22"/>
        </w:rPr>
        <w:t>❏</w:t>
      </w:r>
      <w:r>
        <w:rPr>
          <w:rFonts w:cs="Arial" w:ascii="Century Gothic" w:hAnsi="Century Gothic"/>
          <w:color w:val="333333"/>
          <w:sz w:val="22"/>
          <w:szCs w:val="22"/>
        </w:rPr>
        <w:tab/>
        <w:t>Socio Assistenziale</w:t>
      </w:r>
    </w:p>
    <w:p>
      <w:pPr>
        <w:pStyle w:val="Normal"/>
        <w:ind w:left="709" w:hanging="0"/>
        <w:rPr>
          <w:rFonts w:ascii="Century Gothic" w:hAnsi="Century Gothic" w:cs="Arial"/>
          <w:color w:val="333333"/>
          <w:sz w:val="22"/>
          <w:szCs w:val="22"/>
        </w:rPr>
      </w:pPr>
      <w:r>
        <w:rPr>
          <w:rFonts w:eastAsia="Arial Unicode MS" w:cs="Segoe UI Symbol" w:ascii="Segoe UI Symbol" w:hAnsi="Segoe UI Symbol"/>
          <w:color w:val="333333"/>
          <w:sz w:val="22"/>
          <w:szCs w:val="22"/>
        </w:rPr>
        <w:t>❏</w:t>
      </w:r>
      <w:r>
        <w:rPr>
          <w:rFonts w:cs="Arial" w:ascii="Century Gothic" w:hAnsi="Century Gothic"/>
          <w:color w:val="333333"/>
          <w:sz w:val="22"/>
          <w:szCs w:val="22"/>
        </w:rPr>
        <w:tab/>
        <w:t>Sanitario</w:t>
      </w:r>
    </w:p>
    <w:p>
      <w:pPr>
        <w:pStyle w:val="Normal"/>
        <w:ind w:left="709" w:hanging="0"/>
        <w:rPr>
          <w:rFonts w:ascii="Century Gothic" w:hAnsi="Century Gothic" w:cs="Arial"/>
          <w:color w:val="333333"/>
          <w:sz w:val="22"/>
          <w:szCs w:val="22"/>
        </w:rPr>
      </w:pPr>
      <w:r>
        <w:rPr>
          <w:rFonts w:eastAsia="Arial Unicode MS" w:cs="Segoe UI Symbol" w:ascii="Segoe UI Symbol" w:hAnsi="Segoe UI Symbol"/>
          <w:color w:val="333333"/>
          <w:sz w:val="22"/>
          <w:szCs w:val="22"/>
        </w:rPr>
        <w:t>❏</w:t>
      </w:r>
      <w:r>
        <w:rPr>
          <w:rFonts w:cs="Arial" w:ascii="Century Gothic" w:hAnsi="Century Gothic"/>
          <w:color w:val="333333"/>
          <w:sz w:val="22"/>
          <w:szCs w:val="22"/>
        </w:rPr>
        <w:tab/>
        <w:t>Altro (Specificare ………………………………………………………………..…………...)</w:t>
      </w:r>
    </w:p>
    <w:p>
      <w:pPr>
        <w:pStyle w:val="Normal"/>
        <w:ind w:left="709" w:hanging="0"/>
        <w:rPr>
          <w:rFonts w:ascii="Century Gothic" w:hAnsi="Century Gothic" w:cs="Arial"/>
          <w:color w:val="333333"/>
          <w:sz w:val="22"/>
          <w:szCs w:val="22"/>
        </w:rPr>
      </w:pPr>
      <w:r>
        <w:rPr>
          <w:rFonts w:cs="Arial" w:ascii="Century Gothic" w:hAnsi="Century Gothic"/>
          <w:color w:val="333333"/>
          <w:sz w:val="22"/>
          <w:szCs w:val="22"/>
        </w:rPr>
      </w:r>
    </w:p>
    <w:p>
      <w:pPr>
        <w:pStyle w:val="Normal"/>
        <w:ind w:left="284" w:hanging="284"/>
        <w:rPr>
          <w:rFonts w:ascii="Century Gothic" w:hAnsi="Century Gothic" w:eastAsia="DejaVuSans" w:cs="Calibri" w:cstheme="minorHAnsi"/>
          <w:sz w:val="22"/>
          <w:szCs w:val="22"/>
        </w:rPr>
      </w:pPr>
      <w:r>
        <w:rPr>
          <w:rFonts w:eastAsia="DejaVuSans" w:cs="Segoe UI Symbol" w:ascii="Segoe UI Symbol" w:hAnsi="Segoe UI Symbol"/>
          <w:sz w:val="22"/>
          <w:szCs w:val="22"/>
        </w:rPr>
        <w:t>❏</w:t>
      </w:r>
      <w:r>
        <w:rPr>
          <w:rFonts w:eastAsia="DejaVuSans" w:cs="Calibri" w:ascii="Century Gothic" w:hAnsi="Century Gothic" w:cstheme="minorHAnsi"/>
          <w:sz w:val="22"/>
          <w:szCs w:val="22"/>
        </w:rPr>
        <w:t xml:space="preserve"> </w:t>
      </w:r>
      <w:r>
        <w:rPr>
          <w:rFonts w:eastAsia="DejaVuSans" w:cs="Calibri" w:ascii="Century Gothic" w:hAnsi="Century Gothic" w:cstheme="minorHAnsi"/>
          <w:sz w:val="22"/>
          <w:szCs w:val="22"/>
        </w:rPr>
        <w:t xml:space="preserve">Impianto per raffreddamento di macchinari e processi </w:t>
      </w:r>
    </w:p>
    <w:p>
      <w:pPr>
        <w:pStyle w:val="Normal"/>
        <w:spacing w:lineRule="auto" w:line="360"/>
        <w:rPr>
          <w:rFonts w:ascii="Century Gothic" w:hAnsi="Century Gothic" w:eastAsia="MS Mincho" w:cs="Calibri" w:cstheme="minorHAnsi"/>
          <w:sz w:val="22"/>
          <w:szCs w:val="22"/>
        </w:rPr>
      </w:pPr>
      <w:r>
        <w:rPr>
          <w:rFonts w:eastAsia="MS Mincho" w:cs="Segoe UI Symbol" w:ascii="Segoe UI Symbol" w:hAnsi="Segoe UI Symbol"/>
          <w:sz w:val="22"/>
          <w:szCs w:val="22"/>
        </w:rPr>
        <w:t>❏</w:t>
      </w:r>
      <w:r>
        <w:rPr>
          <w:rFonts w:eastAsia="MS Mincho" w:cs="Segoe UI Symbol" w:ascii="Century Gothic" w:hAnsi="Century Gothic"/>
          <w:sz w:val="22"/>
          <w:szCs w:val="22"/>
        </w:rPr>
        <w:t xml:space="preserve"> </w:t>
      </w:r>
      <w:r>
        <w:rPr>
          <w:rFonts w:eastAsia="MS Mincho" w:cs="Calibri" w:ascii="Century Gothic" w:hAnsi="Century Gothic" w:cstheme="minorHAnsi"/>
          <w:sz w:val="22"/>
          <w:szCs w:val="22"/>
        </w:rPr>
        <w:t>Impianto frigorifero (e.g. magazzino refrigerato)</w:t>
        <w:br/>
      </w:r>
      <w:r>
        <w:rPr>
          <w:rFonts w:eastAsia="MS Mincho" w:cs="Segoe UI Symbol" w:ascii="Segoe UI Symbol" w:hAnsi="Segoe UI Symbol"/>
          <w:sz w:val="22"/>
          <w:szCs w:val="22"/>
        </w:rPr>
        <w:t>❏</w:t>
      </w:r>
      <w:r>
        <w:rPr>
          <w:rFonts w:eastAsia="MS Mincho" w:cs="Segoe UI Symbol" w:ascii="Century Gothic" w:hAnsi="Century Gothic"/>
          <w:sz w:val="22"/>
          <w:szCs w:val="22"/>
        </w:rPr>
        <w:t xml:space="preserve"> </w:t>
      </w:r>
      <w:r>
        <w:rPr>
          <w:rFonts w:eastAsia="MS Mincho" w:cs="Calibri" w:ascii="Century Gothic" w:hAnsi="Century Gothic" w:cstheme="minorHAnsi"/>
          <w:sz w:val="22"/>
          <w:szCs w:val="22"/>
        </w:rPr>
        <w:t>Impianto di produzione energetica</w:t>
        <w:br/>
      </w:r>
      <w:r>
        <w:rPr>
          <w:rFonts w:eastAsia="MS Mincho" w:cs="Segoe UI Symbol" w:ascii="Segoe UI Symbol" w:hAnsi="Segoe UI Symbol"/>
          <w:sz w:val="22"/>
          <w:szCs w:val="22"/>
        </w:rPr>
        <w:t>❏</w:t>
      </w:r>
      <w:r>
        <w:rPr>
          <w:rFonts w:eastAsia="MS Mincho" w:cs="Segoe UI Symbol" w:ascii="Century Gothic" w:hAnsi="Century Gothic"/>
          <w:sz w:val="22"/>
          <w:szCs w:val="22"/>
        </w:rPr>
        <w:t xml:space="preserve"> </w:t>
      </w:r>
      <w:r>
        <w:rPr>
          <w:rFonts w:eastAsia="MS Mincho" w:cs="Calibri" w:ascii="Century Gothic" w:hAnsi="Century Gothic" w:cstheme="minorHAnsi"/>
          <w:sz w:val="22"/>
          <w:szCs w:val="22"/>
        </w:rPr>
        <w:t>Impianto per l’abbattimento ad umido di polveri e contaminanti   (e.g. scrubber)</w:t>
      </w:r>
    </w:p>
    <w:p>
      <w:pPr>
        <w:pStyle w:val="Normal"/>
        <w:spacing w:lineRule="auto" w:line="360"/>
        <w:rPr>
          <w:rFonts w:ascii="Century Gothic" w:hAnsi="Century Gothic" w:eastAsia="MS Mincho" w:cs="Calibri" w:cstheme="minorHAnsi"/>
          <w:sz w:val="22"/>
          <w:szCs w:val="22"/>
        </w:rPr>
      </w:pPr>
      <w:r>
        <w:rPr>
          <w:rFonts w:eastAsia="MS Mincho" w:cs="Segoe UI Symbol" w:ascii="Segoe UI Symbol" w:hAnsi="Segoe UI Symbol"/>
          <w:sz w:val="22"/>
          <w:szCs w:val="22"/>
        </w:rPr>
        <w:t>❏</w:t>
      </w:r>
      <w:r>
        <w:rPr>
          <w:rFonts w:eastAsia="MS Mincho" w:cs="Segoe UI Symbol" w:ascii="Century Gothic" w:hAnsi="Century Gothic"/>
          <w:sz w:val="22"/>
          <w:szCs w:val="22"/>
        </w:rPr>
        <w:t xml:space="preserve"> </w:t>
      </w:r>
      <w:r>
        <w:rPr>
          <w:rFonts w:eastAsia="MS Mincho" w:cs="Segoe UI Symbol" w:ascii="Century Gothic" w:hAnsi="Century Gothic"/>
          <w:sz w:val="22"/>
          <w:szCs w:val="22"/>
        </w:rPr>
        <w:t xml:space="preserve">Altro </w:t>
      </w:r>
      <w:r>
        <w:rPr>
          <w:rFonts w:eastAsia="MS Mincho" w:cs="Calibri" w:ascii="Century Gothic" w:hAnsi="Century Gothic" w:cstheme="minorHAnsi"/>
          <w:sz w:val="22"/>
          <w:szCs w:val="22"/>
        </w:rPr>
        <w:t>(Specificare ………………………………………………………………………………………………………………………….)</w:t>
      </w:r>
    </w:p>
    <w:p>
      <w:pPr>
        <w:pStyle w:val="Normal"/>
        <w:spacing w:lineRule="auto" w:line="360"/>
        <w:rPr>
          <w:rFonts w:ascii="Century Gothic" w:hAnsi="Century Gothic" w:cs="Arial"/>
          <w:color w:val="333333"/>
          <w:sz w:val="22"/>
          <w:szCs w:val="22"/>
        </w:rPr>
      </w:pPr>
      <w:r>
        <w:rPr>
          <w:rFonts w:cs="Arial" w:ascii="Century Gothic" w:hAnsi="Century Gothic"/>
          <w:color w:val="333333"/>
          <w:sz w:val="22"/>
          <w:szCs w:val="22"/>
        </w:rPr>
      </w:r>
    </w:p>
    <w:p>
      <w:pPr>
        <w:pStyle w:val="Normal"/>
        <w:numPr>
          <w:ilvl w:val="0"/>
          <w:numId w:val="1"/>
        </w:numPr>
        <w:suppressAutoHyphens w:val="true"/>
        <w:ind w:left="426" w:hanging="426"/>
        <w:rPr>
          <w:rFonts w:ascii="Century Gothic" w:hAnsi="Century Gothic" w:cs="Arial"/>
          <w:color w:val="333333"/>
          <w:sz w:val="22"/>
          <w:szCs w:val="22"/>
        </w:rPr>
      </w:pPr>
      <w:r>
        <w:rPr>
          <w:rFonts w:eastAsia="Calibri" w:cs="Calibri" w:ascii="Century Gothic" w:hAnsi="Century Gothic"/>
          <w:b/>
          <w:sz w:val="22"/>
          <w:szCs w:val="22"/>
          <w:lang w:eastAsia="en-US"/>
        </w:rPr>
        <w:t>CARATTERISTICHE DELLA TORRE DI RAFFREDDAMENTO</w:t>
      </w:r>
    </w:p>
    <w:p>
      <w:pPr>
        <w:pStyle w:val="Normal"/>
        <w:ind w:left="567" w:hanging="567"/>
        <w:rPr>
          <w:rFonts w:ascii="Century Gothic" w:hAnsi="Century Gothic" w:eastAsia="Calibri" w:cs="Calibri" w:cstheme="minorHAnsi" w:eastAsiaTheme="minorHAnsi"/>
          <w:b/>
          <w:b/>
          <w:sz w:val="22"/>
          <w:szCs w:val="22"/>
        </w:rPr>
      </w:pPr>
      <w:r>
        <w:rPr>
          <w:rFonts w:eastAsia="Calibri" w:cs="Calibri" w:cstheme="minorHAnsi" w:eastAsiaTheme="minorHAnsi" w:ascii="Century Gothic" w:hAnsi="Century Gothic"/>
          <w:b/>
          <w:sz w:val="22"/>
          <w:szCs w:val="22"/>
        </w:rPr>
      </w:r>
    </w:p>
    <w:p>
      <w:pPr>
        <w:pStyle w:val="Normal"/>
        <w:ind w:left="567" w:hanging="567"/>
        <w:rPr>
          <w:rFonts w:ascii="Century Gothic" w:hAnsi="Century Gothic" w:eastAsia="Calibri" w:cs="Calibri" w:cstheme="minorHAnsi" w:eastAsiaTheme="minorHAnsi"/>
          <w:b/>
          <w:b/>
          <w:sz w:val="22"/>
          <w:szCs w:val="22"/>
        </w:rPr>
      </w:pPr>
      <w:r>
        <w:rPr>
          <w:rFonts w:eastAsia="Calibri" w:cs="Calibri" w:ascii="Century Gothic" w:hAnsi="Century Gothic" w:cstheme="minorHAnsi" w:eastAsiaTheme="minorHAnsi"/>
          <w:b/>
          <w:sz w:val="22"/>
          <w:szCs w:val="22"/>
        </w:rPr>
        <w:t xml:space="preserve">5.1 </w:t>
        <w:tab/>
        <w:t>Tipologia dell’apparato</w:t>
        <w:tab/>
      </w:r>
    </w:p>
    <w:p>
      <w:pPr>
        <w:pStyle w:val="Normal"/>
        <w:ind w:left="567" w:hanging="0"/>
        <w:rPr>
          <w:rFonts w:ascii="Century Gothic" w:hAnsi="Century Gothic" w:eastAsia="DejaVuSans" w:cs="Calibri" w:cstheme="minorHAnsi"/>
          <w:bCs/>
          <w:sz w:val="22"/>
          <w:szCs w:val="22"/>
        </w:rPr>
      </w:pPr>
      <w:r>
        <w:rPr>
          <w:rFonts w:eastAsia="DejaVuSans" w:cs="Segoe UI Symbol" w:ascii="Segoe UI Symbol" w:hAnsi="Segoe UI Symbol"/>
          <w:bCs/>
          <w:sz w:val="22"/>
          <w:szCs w:val="22"/>
        </w:rPr>
        <w:t>❏</w:t>
      </w:r>
      <w:r>
        <w:rPr>
          <w:rFonts w:eastAsia="DejaVuSans" w:cs="Calibri" w:ascii="Century Gothic" w:hAnsi="Century Gothic" w:cstheme="minorHAnsi"/>
          <w:bCs/>
          <w:sz w:val="22"/>
          <w:szCs w:val="22"/>
        </w:rPr>
        <w:t xml:space="preserve"> </w:t>
      </w:r>
      <w:r>
        <w:rPr>
          <w:rFonts w:eastAsia="DejaVuSans" w:cs="Calibri" w:ascii="Century Gothic" w:hAnsi="Century Gothic" w:cstheme="minorHAnsi"/>
          <w:bCs/>
          <w:sz w:val="22"/>
          <w:szCs w:val="22"/>
        </w:rPr>
        <w:t>Torre evaporativa a ciclo aperto</w:t>
        <w:tab/>
        <w:tab/>
      </w:r>
      <w:r>
        <w:rPr>
          <w:rFonts w:eastAsia="DejaVuSans" w:cs="Segoe UI Symbol" w:ascii="Segoe UI Symbol" w:hAnsi="Segoe UI Symbol"/>
          <w:bCs/>
          <w:sz w:val="22"/>
          <w:szCs w:val="22"/>
        </w:rPr>
        <w:t>❏</w:t>
      </w:r>
      <w:r>
        <w:rPr>
          <w:rFonts w:eastAsia="DejaVuSans" w:cs="Calibri" w:ascii="Century Gothic" w:hAnsi="Century Gothic" w:cstheme="minorHAnsi"/>
          <w:bCs/>
          <w:sz w:val="22"/>
          <w:szCs w:val="22"/>
        </w:rPr>
        <w:t xml:space="preserve"> Torre evaporativa a ciclo chiuso</w:t>
      </w:r>
    </w:p>
    <w:p>
      <w:pPr>
        <w:pStyle w:val="Normal"/>
        <w:ind w:left="567" w:hanging="0"/>
        <w:rPr>
          <w:rFonts w:ascii="Century Gothic" w:hAnsi="Century Gothic" w:eastAsia="DejaVuSans" w:cs="Calibri" w:cstheme="minorHAnsi"/>
          <w:bCs/>
          <w:sz w:val="22"/>
          <w:szCs w:val="22"/>
        </w:rPr>
      </w:pPr>
      <w:r>
        <w:rPr>
          <w:rFonts w:eastAsia="DejaVuSans" w:cs="Segoe UI Symbol" w:ascii="Segoe UI Symbol" w:hAnsi="Segoe UI Symbol"/>
          <w:bCs/>
          <w:sz w:val="22"/>
          <w:szCs w:val="22"/>
        </w:rPr>
        <w:t>❏</w:t>
      </w:r>
      <w:r>
        <w:rPr>
          <w:rFonts w:eastAsia="DejaVuSans" w:cs="Calibri" w:ascii="Century Gothic" w:hAnsi="Century Gothic" w:cstheme="minorHAnsi"/>
          <w:bCs/>
          <w:sz w:val="22"/>
          <w:szCs w:val="22"/>
        </w:rPr>
        <w:t xml:space="preserve"> </w:t>
      </w:r>
      <w:r>
        <w:rPr>
          <w:rFonts w:eastAsia="DejaVuSans" w:cs="Calibri" w:ascii="Century Gothic" w:hAnsi="Century Gothic" w:cstheme="minorHAnsi"/>
          <w:bCs/>
          <w:sz w:val="22"/>
          <w:szCs w:val="22"/>
        </w:rPr>
        <w:t>Condensatore evaporativo</w:t>
        <w:tab/>
        <w:tab/>
        <w:tab/>
      </w:r>
      <w:r>
        <w:rPr>
          <w:rFonts w:eastAsia="DejaVuSans" w:cs="Segoe UI Symbol" w:ascii="Segoe UI Symbol" w:hAnsi="Segoe UI Symbol"/>
          <w:bCs/>
          <w:sz w:val="22"/>
          <w:szCs w:val="22"/>
        </w:rPr>
        <w:t>❏</w:t>
      </w:r>
      <w:r>
        <w:rPr>
          <w:rFonts w:eastAsia="DejaVuSans" w:cs="Calibri" w:ascii="Century Gothic" w:hAnsi="Century Gothic" w:cstheme="minorHAnsi"/>
          <w:bCs/>
          <w:sz w:val="22"/>
          <w:szCs w:val="22"/>
        </w:rPr>
        <w:t xml:space="preserve"> Raffreddatori di liquido ad umido (spray) </w:t>
      </w:r>
    </w:p>
    <w:p>
      <w:pPr>
        <w:pStyle w:val="Normal"/>
        <w:ind w:left="567" w:hanging="0"/>
        <w:rPr>
          <w:rFonts w:ascii="Century Gothic" w:hAnsi="Century Gothic" w:eastAsia="Calibri" w:cs="Calibri" w:cstheme="minorHAnsi" w:eastAsiaTheme="minorHAnsi"/>
          <w:bCs/>
          <w:sz w:val="22"/>
          <w:szCs w:val="22"/>
        </w:rPr>
      </w:pPr>
      <w:r>
        <w:rPr>
          <w:rFonts w:eastAsia="DejaVuSans" w:cs="Segoe UI Symbol" w:ascii="Segoe UI Symbol" w:hAnsi="Segoe UI Symbol"/>
          <w:bCs/>
          <w:sz w:val="22"/>
          <w:szCs w:val="22"/>
        </w:rPr>
        <w:t>❏</w:t>
      </w:r>
      <w:r>
        <w:rPr>
          <w:rFonts w:eastAsia="DejaVuSans" w:cs="Calibri" w:ascii="Century Gothic" w:hAnsi="Century Gothic" w:cstheme="minorHAnsi"/>
          <w:bCs/>
          <w:sz w:val="22"/>
          <w:szCs w:val="22"/>
        </w:rPr>
        <w:t xml:space="preserve"> </w:t>
      </w:r>
      <w:r>
        <w:rPr>
          <w:rFonts w:eastAsia="DejaVuSans" w:cs="Calibri" w:ascii="Century Gothic" w:hAnsi="Century Gothic" w:cstheme="minorHAnsi"/>
          <w:bCs/>
          <w:sz w:val="22"/>
          <w:szCs w:val="22"/>
        </w:rPr>
        <w:t xml:space="preserve">Abbattitore di contaminanti/Scrubber </w:t>
      </w:r>
      <w:r>
        <w:rPr>
          <w:rFonts w:eastAsia="Calibri" w:cs="Calibri" w:ascii="Century Gothic" w:hAnsi="Century Gothic" w:cstheme="minorHAnsi" w:eastAsiaTheme="minorHAnsi"/>
          <w:bCs/>
          <w:sz w:val="22"/>
          <w:szCs w:val="22"/>
        </w:rPr>
        <w:tab/>
        <w:tab/>
      </w:r>
      <w:r>
        <w:rPr>
          <w:rFonts w:eastAsia="DejaVuSans" w:cs="Segoe UI Symbol" w:ascii="Segoe UI Symbol" w:hAnsi="Segoe UI Symbol"/>
          <w:bCs/>
          <w:sz w:val="22"/>
          <w:szCs w:val="22"/>
        </w:rPr>
        <w:t>❏</w:t>
      </w:r>
      <w:r>
        <w:rPr>
          <w:rFonts w:eastAsia="DejaVuSans" w:cs="Calibri" w:ascii="Century Gothic" w:hAnsi="Century Gothic" w:cstheme="minorHAnsi"/>
          <w:bCs/>
          <w:sz w:val="22"/>
          <w:szCs w:val="22"/>
        </w:rPr>
        <w:t xml:space="preserve"> R</w:t>
      </w:r>
      <w:r>
        <w:rPr>
          <w:rFonts w:cs="Arial" w:ascii="Century Gothic" w:hAnsi="Century Gothic"/>
          <w:bCs/>
          <w:color w:val="000000"/>
          <w:sz w:val="22"/>
          <w:szCs w:val="22"/>
          <w:shd w:fill="F7F7F7" w:val="clear"/>
        </w:rPr>
        <w:t>affrescatore evaporativo indiretto</w:t>
      </w:r>
    </w:p>
    <w:p>
      <w:pPr>
        <w:pStyle w:val="Normal"/>
        <w:ind w:left="567" w:hanging="0"/>
        <w:rPr>
          <w:rFonts w:ascii="Century Gothic" w:hAnsi="Century Gothic" w:eastAsia="Calibri" w:cs="Calibri" w:cstheme="minorHAnsi" w:eastAsiaTheme="minorHAnsi"/>
          <w:bCs/>
          <w:sz w:val="22"/>
          <w:szCs w:val="22"/>
        </w:rPr>
      </w:pPr>
      <w:r>
        <w:rPr>
          <w:rFonts w:eastAsia="DejaVuSans" w:cs="Segoe UI Symbol" w:ascii="Segoe UI Symbol" w:hAnsi="Segoe UI Symbol"/>
          <w:bCs/>
          <w:sz w:val="22"/>
          <w:szCs w:val="22"/>
        </w:rPr>
        <w:t>❏</w:t>
      </w:r>
      <w:r>
        <w:rPr>
          <w:rFonts w:eastAsia="DejaVuSans" w:cs="Calibri" w:ascii="Century Gothic" w:hAnsi="Century Gothic" w:cstheme="minorHAnsi"/>
          <w:bCs/>
          <w:sz w:val="22"/>
          <w:szCs w:val="22"/>
        </w:rPr>
        <w:t xml:space="preserve"> </w:t>
      </w:r>
      <w:r>
        <w:rPr>
          <w:rFonts w:eastAsia="Calibri" w:cs="Calibri" w:ascii="Century Gothic" w:hAnsi="Century Gothic" w:cstheme="minorHAnsi" w:eastAsiaTheme="minorHAnsi"/>
          <w:bCs/>
          <w:sz w:val="22"/>
          <w:szCs w:val="22"/>
        </w:rPr>
        <w:t>Altro (Specificare ……………….……………..</w:t>
      </w:r>
    </w:p>
    <w:p>
      <w:pPr>
        <w:pStyle w:val="Normal"/>
        <w:rPr>
          <w:rFonts w:ascii="Century Gothic" w:hAnsi="Century Gothic" w:eastAsia="Calibri" w:cs="Calibri" w:cstheme="minorHAnsi" w:eastAsiaTheme="minorHAnsi"/>
          <w:b/>
          <w:b/>
          <w:sz w:val="22"/>
          <w:szCs w:val="22"/>
        </w:rPr>
      </w:pPr>
      <w:r>
        <w:rPr>
          <w:rFonts w:eastAsia="Calibri" w:cs="Calibri" w:cstheme="minorHAnsi" w:eastAsiaTheme="minorHAnsi" w:ascii="Century Gothic" w:hAnsi="Century Gothic"/>
          <w:b/>
          <w:sz w:val="22"/>
          <w:szCs w:val="22"/>
        </w:rPr>
      </w:r>
    </w:p>
    <w:p>
      <w:pPr>
        <w:pStyle w:val="Normal"/>
        <w:ind w:left="567" w:hanging="567"/>
        <w:rPr>
          <w:rFonts w:ascii="Century Gothic" w:hAnsi="Century Gothic" w:eastAsia="Calibri" w:cs="Calibri" w:cstheme="minorHAnsi" w:eastAsiaTheme="minorHAnsi"/>
          <w:b/>
          <w:b/>
          <w:sz w:val="22"/>
          <w:szCs w:val="22"/>
        </w:rPr>
      </w:pPr>
      <w:r>
        <w:rPr>
          <w:rFonts w:eastAsia="Calibri" w:cs="Calibri" w:ascii="Century Gothic" w:hAnsi="Century Gothic" w:cstheme="minorHAnsi" w:eastAsiaTheme="minorHAnsi"/>
          <w:b/>
          <w:sz w:val="22"/>
          <w:szCs w:val="22"/>
        </w:rPr>
        <w:t xml:space="preserve">5.2 </w:t>
        <w:tab/>
        <w:t>Costruttore</w:t>
        <w:tab/>
        <w:tab/>
        <w:tab/>
        <w:tab/>
        <w:tab/>
        <w:t>……………………………………………………</w:t>
      </w:r>
    </w:p>
    <w:p>
      <w:pPr>
        <w:pStyle w:val="Normal"/>
        <w:ind w:left="567" w:hanging="567"/>
        <w:rPr>
          <w:rFonts w:ascii="Century Gothic" w:hAnsi="Century Gothic" w:eastAsia="Calibri" w:cs="Calibri" w:cstheme="minorHAnsi" w:eastAsiaTheme="minorHAnsi"/>
          <w:b/>
          <w:b/>
          <w:sz w:val="22"/>
          <w:szCs w:val="22"/>
        </w:rPr>
      </w:pPr>
      <w:r>
        <w:rPr>
          <w:rFonts w:eastAsia="Calibri" w:cs="Calibri" w:cstheme="minorHAnsi" w:eastAsiaTheme="minorHAnsi" w:ascii="Century Gothic" w:hAnsi="Century Gothic"/>
          <w:b/>
          <w:sz w:val="22"/>
          <w:szCs w:val="22"/>
        </w:rPr>
      </w:r>
    </w:p>
    <w:p>
      <w:pPr>
        <w:pStyle w:val="Normal"/>
        <w:ind w:left="567" w:hanging="567"/>
        <w:rPr>
          <w:rFonts w:ascii="Century Gothic" w:hAnsi="Century Gothic" w:eastAsia="Calibri" w:cs="Calibri" w:cstheme="minorHAnsi" w:eastAsiaTheme="minorHAnsi"/>
          <w:sz w:val="22"/>
          <w:szCs w:val="22"/>
        </w:rPr>
      </w:pPr>
      <w:r>
        <w:rPr>
          <w:rFonts w:eastAsia="Calibri" w:cs="Calibri" w:ascii="Century Gothic" w:hAnsi="Century Gothic" w:cstheme="minorHAnsi" w:eastAsiaTheme="minorHAnsi"/>
          <w:b/>
          <w:sz w:val="22"/>
          <w:szCs w:val="22"/>
        </w:rPr>
        <w:t xml:space="preserve">5.3 </w:t>
        <w:tab/>
        <w:t>Modello</w:t>
        <w:tab/>
        <w:tab/>
        <w:tab/>
        <w:tab/>
        <w:tab/>
        <w:t>……………………………………………………</w:t>
      </w:r>
    </w:p>
    <w:p>
      <w:pPr>
        <w:pStyle w:val="Normal"/>
        <w:ind w:left="567" w:hanging="567"/>
        <w:rPr>
          <w:rFonts w:ascii="Century Gothic" w:hAnsi="Century Gothic" w:eastAsia="Calibri" w:cs="Calibri" w:cstheme="minorHAnsi" w:eastAsiaTheme="minorHAnsi"/>
          <w:sz w:val="22"/>
          <w:szCs w:val="22"/>
        </w:rPr>
      </w:pPr>
      <w:r>
        <w:rPr>
          <w:rFonts w:eastAsia="Calibri" w:cs="Calibri" w:cstheme="minorHAnsi" w:eastAsiaTheme="minorHAnsi" w:ascii="Century Gothic" w:hAnsi="Century Gothic"/>
          <w:sz w:val="22"/>
          <w:szCs w:val="22"/>
        </w:rPr>
      </w:r>
    </w:p>
    <w:p>
      <w:pPr>
        <w:pStyle w:val="Normal"/>
        <w:ind w:left="567" w:hanging="567"/>
        <w:rPr>
          <w:rFonts w:ascii="Century Gothic" w:hAnsi="Century Gothic" w:eastAsia="Calibri" w:cs="Calibri" w:cstheme="minorHAnsi" w:eastAsiaTheme="minorHAnsi"/>
          <w:b/>
          <w:b/>
          <w:sz w:val="22"/>
          <w:szCs w:val="22"/>
        </w:rPr>
      </w:pPr>
      <w:r>
        <w:rPr>
          <w:rFonts w:eastAsia="Calibri" w:cs="Calibri" w:ascii="Century Gothic" w:hAnsi="Century Gothic" w:cstheme="minorHAnsi" w:eastAsiaTheme="minorHAnsi"/>
          <w:b/>
          <w:sz w:val="22"/>
          <w:szCs w:val="22"/>
        </w:rPr>
        <w:t xml:space="preserve">5.4 </w:t>
        <w:tab/>
        <w:t>Potenza di raffreddamento nominale</w:t>
        <w:tab/>
        <w:t>……………………………………………………[kW</w:t>
      </w:r>
      <w:r>
        <w:rPr>
          <w:rFonts w:eastAsia="Calibri" w:cs="Calibri" w:ascii="Century Gothic" w:hAnsi="Century Gothic" w:cstheme="minorHAnsi" w:eastAsiaTheme="minorHAnsi"/>
          <w:b/>
          <w:sz w:val="22"/>
          <w:szCs w:val="22"/>
          <w:vertAlign w:val="subscript"/>
        </w:rPr>
        <w:t>t</w:t>
      </w:r>
      <w:r>
        <w:rPr>
          <w:rFonts w:eastAsia="Calibri" w:cs="Calibri" w:ascii="Century Gothic" w:hAnsi="Century Gothic" w:cstheme="minorHAnsi" w:eastAsiaTheme="minorHAnsi"/>
          <w:b/>
          <w:sz w:val="22"/>
          <w:szCs w:val="22"/>
        </w:rPr>
        <w:t>]</w:t>
      </w:r>
    </w:p>
    <w:p>
      <w:pPr>
        <w:pStyle w:val="Normal"/>
        <w:rPr>
          <w:rFonts w:ascii="Century Gothic" w:hAnsi="Century Gothic" w:eastAsia="Calibri" w:cs="Calibri" w:cstheme="minorHAnsi" w:eastAsiaTheme="minorHAnsi"/>
          <w:sz w:val="22"/>
          <w:szCs w:val="22"/>
        </w:rPr>
      </w:pPr>
      <w:r>
        <w:rPr>
          <w:rFonts w:eastAsia="Calibri" w:cs="Calibri" w:cstheme="minorHAnsi" w:eastAsiaTheme="minorHAnsi" w:ascii="Century Gothic" w:hAnsi="Century Gothic"/>
          <w:sz w:val="22"/>
          <w:szCs w:val="22"/>
        </w:rPr>
      </w:r>
    </w:p>
    <w:p>
      <w:pPr>
        <w:pStyle w:val="Normal"/>
        <w:suppressAutoHyphens w:val="true"/>
        <w:ind w:left="426" w:hanging="0"/>
        <w:rPr>
          <w:rFonts w:ascii="Century Gothic" w:hAnsi="Century Gothic" w:cs="Arial"/>
          <w:color w:val="333333"/>
          <w:sz w:val="22"/>
          <w:szCs w:val="22"/>
        </w:rPr>
      </w:pPr>
      <w:r>
        <w:rPr>
          <w:rFonts w:cs="Arial" w:ascii="Century Gothic" w:hAnsi="Century Gothic"/>
          <w:color w:val="333333"/>
          <w:sz w:val="22"/>
          <w:szCs w:val="22"/>
        </w:rPr>
      </w:r>
    </w:p>
    <w:p>
      <w:pPr>
        <w:pStyle w:val="Normal"/>
        <w:suppressAutoHyphens w:val="true"/>
        <w:ind w:left="426" w:hanging="0"/>
        <w:rPr>
          <w:rFonts w:ascii="Century Gothic" w:hAnsi="Century Gothic" w:cs="Arial"/>
          <w:color w:val="333333"/>
          <w:sz w:val="22"/>
          <w:szCs w:val="22"/>
        </w:rPr>
      </w:pPr>
      <w:r>
        <w:rPr>
          <w:rFonts w:cs="Arial" w:ascii="Century Gothic" w:hAnsi="Century Gothic"/>
          <w:color w:val="333333"/>
          <w:sz w:val="22"/>
          <w:szCs w:val="22"/>
        </w:rPr>
      </w:r>
    </w:p>
    <w:p>
      <w:pPr>
        <w:pStyle w:val="Normal"/>
        <w:numPr>
          <w:ilvl w:val="0"/>
          <w:numId w:val="1"/>
        </w:numPr>
        <w:suppressAutoHyphens w:val="true"/>
        <w:spacing w:lineRule="atLeast" w:line="240"/>
        <w:ind w:left="426" w:hanging="426"/>
        <w:rPr>
          <w:rFonts w:ascii="Century Gothic" w:hAnsi="Century Gothic" w:cs="Arial"/>
          <w:b/>
          <w:b/>
          <w:bCs/>
          <w:color w:val="1A1A1A"/>
          <w:sz w:val="22"/>
          <w:szCs w:val="22"/>
        </w:rPr>
      </w:pPr>
      <w:r>
        <w:rPr>
          <w:rFonts w:cs="Arial" w:ascii="Century Gothic" w:hAnsi="Century Gothic"/>
          <w:b/>
          <w:bCs/>
          <w:color w:val="1A1A1A"/>
          <w:sz w:val="22"/>
          <w:szCs w:val="22"/>
        </w:rPr>
        <w:t xml:space="preserve">ORIGINE ACQUA DI ALIMENTAZIONE </w:t>
      </w:r>
    </w:p>
    <w:p>
      <w:pPr>
        <w:pStyle w:val="Normal"/>
        <w:spacing w:lineRule="atLeast" w:line="240"/>
        <w:rPr>
          <w:rFonts w:ascii="Century Gothic" w:hAnsi="Century Gothic" w:cs="Arial"/>
          <w:color w:val="333333"/>
          <w:sz w:val="22"/>
          <w:szCs w:val="22"/>
        </w:rPr>
      </w:pPr>
      <w:r>
        <w:rPr>
          <w:rFonts w:cs="Arial" w:ascii="Century Gothic" w:hAnsi="Century Gothic"/>
          <w:b/>
          <w:bCs/>
          <w:color w:val="1A1A1A"/>
          <w:sz w:val="22"/>
          <w:szCs w:val="22"/>
        </w:rPr>
        <w:t xml:space="preserve"> </w:t>
      </w:r>
    </w:p>
    <w:tbl>
      <w:tblPr>
        <w:tblW w:w="9211" w:type="dxa"/>
        <w:jc w:val="left"/>
        <w:tblInd w:w="0" w:type="dxa"/>
        <w:tblBorders/>
        <w:tblCellMar>
          <w:top w:w="0" w:type="dxa"/>
          <w:left w:w="108" w:type="dxa"/>
          <w:bottom w:w="0" w:type="dxa"/>
          <w:right w:w="108" w:type="dxa"/>
        </w:tblCellMar>
        <w:tblLook w:firstRow="1" w:noVBand="1" w:lastRow="0" w:firstColumn="1" w:lastColumn="0" w:noHBand="0" w:val="04a0"/>
      </w:tblPr>
      <w:tblGrid>
        <w:gridCol w:w="3070"/>
        <w:gridCol w:w="3070"/>
        <w:gridCol w:w="3071"/>
      </w:tblGrid>
      <w:tr>
        <w:trPr/>
        <w:tc>
          <w:tcPr>
            <w:tcW w:w="3070" w:type="dxa"/>
            <w:tcBorders/>
            <w:shd w:fill="auto" w:val="clear"/>
          </w:tcPr>
          <w:p>
            <w:pPr>
              <w:pStyle w:val="Normal"/>
              <w:ind w:left="284" w:hanging="0"/>
              <w:rPr>
                <w:rFonts w:ascii="Century Gothic" w:hAnsi="Century Gothic" w:eastAsia="Arial Unicode MS" w:cs="Arial"/>
                <w:color w:val="333333"/>
                <w:sz w:val="22"/>
                <w:szCs w:val="22"/>
              </w:rPr>
            </w:pPr>
            <w:r>
              <w:rPr>
                <w:rFonts w:eastAsia="Arial Unicode MS" w:cs="Segoe UI Symbol" w:ascii="Segoe UI Symbol" w:hAnsi="Segoe UI Symbol"/>
                <w:color w:val="333333"/>
                <w:sz w:val="22"/>
                <w:szCs w:val="22"/>
              </w:rPr>
              <w:t>❏</w:t>
            </w:r>
            <w:r>
              <w:rPr>
                <w:rFonts w:cs="Arial" w:ascii="Century Gothic" w:hAnsi="Century Gothic"/>
                <w:color w:val="333333"/>
                <w:sz w:val="22"/>
                <w:szCs w:val="22"/>
              </w:rPr>
              <w:t xml:space="preserve"> </w:t>
            </w:r>
            <w:r>
              <w:rPr>
                <w:rFonts w:cs="Arial" w:ascii="Century Gothic" w:hAnsi="Century Gothic"/>
                <w:color w:val="333333"/>
                <w:sz w:val="22"/>
                <w:szCs w:val="22"/>
              </w:rPr>
              <w:t>acquedotto</w:t>
            </w:r>
          </w:p>
        </w:tc>
        <w:tc>
          <w:tcPr>
            <w:tcW w:w="3070" w:type="dxa"/>
            <w:tcBorders/>
            <w:shd w:fill="auto" w:val="clear"/>
          </w:tcPr>
          <w:p>
            <w:pPr>
              <w:pStyle w:val="Normal"/>
              <w:ind w:left="49" w:hanging="0"/>
              <w:rPr>
                <w:rFonts w:ascii="Century Gothic" w:hAnsi="Century Gothic" w:cs="Arial"/>
                <w:color w:val="333333"/>
                <w:sz w:val="22"/>
                <w:szCs w:val="22"/>
              </w:rPr>
            </w:pPr>
            <w:r>
              <w:rPr>
                <w:rFonts w:eastAsia="Arial Unicode MS" w:cs="Segoe UI Symbol" w:ascii="Segoe UI Symbol" w:hAnsi="Segoe UI Symbol"/>
                <w:color w:val="333333"/>
                <w:sz w:val="22"/>
                <w:szCs w:val="22"/>
              </w:rPr>
              <w:t>❏</w:t>
            </w:r>
            <w:r>
              <w:rPr>
                <w:rFonts w:cs="Arial" w:ascii="Century Gothic" w:hAnsi="Century Gothic"/>
                <w:color w:val="333333"/>
                <w:sz w:val="22"/>
                <w:szCs w:val="22"/>
              </w:rPr>
              <w:t xml:space="preserve"> </w:t>
            </w:r>
            <w:r>
              <w:rPr>
                <w:rFonts w:cs="Arial" w:ascii="Century Gothic" w:hAnsi="Century Gothic"/>
                <w:color w:val="333333"/>
                <w:sz w:val="22"/>
                <w:szCs w:val="22"/>
              </w:rPr>
              <w:t>pozzo</w:t>
            </w:r>
          </w:p>
          <w:p>
            <w:pPr>
              <w:pStyle w:val="Normal"/>
              <w:ind w:left="284" w:hanging="0"/>
              <w:rPr>
                <w:rFonts w:ascii="Century Gothic" w:hAnsi="Century Gothic" w:eastAsia="Arial Unicode MS" w:cs="Arial"/>
                <w:color w:val="333333"/>
                <w:sz w:val="22"/>
                <w:szCs w:val="22"/>
              </w:rPr>
            </w:pPr>
            <w:r>
              <w:rPr>
                <w:rFonts w:eastAsia="Arial Unicode MS" w:cs="Arial" w:ascii="Century Gothic" w:hAnsi="Century Gothic"/>
                <w:color w:val="333333"/>
                <w:sz w:val="22"/>
                <w:szCs w:val="22"/>
              </w:rPr>
            </w:r>
          </w:p>
        </w:tc>
        <w:tc>
          <w:tcPr>
            <w:tcW w:w="3071" w:type="dxa"/>
            <w:tcBorders/>
            <w:shd w:fill="auto" w:val="clear"/>
          </w:tcPr>
          <w:p>
            <w:pPr>
              <w:pStyle w:val="Normal"/>
              <w:ind w:left="97" w:hanging="0"/>
              <w:rPr>
                <w:rFonts w:ascii="Century Gothic" w:hAnsi="Century Gothic" w:cs="Arial"/>
                <w:color w:val="333333"/>
                <w:sz w:val="22"/>
                <w:szCs w:val="22"/>
              </w:rPr>
            </w:pPr>
            <w:r>
              <w:rPr>
                <w:rFonts w:eastAsia="Arial Unicode MS" w:cs="Segoe UI Symbol" w:ascii="Segoe UI Symbol" w:hAnsi="Segoe UI Symbol"/>
                <w:color w:val="333333"/>
                <w:sz w:val="22"/>
                <w:szCs w:val="22"/>
              </w:rPr>
              <w:t>❏</w:t>
            </w:r>
            <w:r>
              <w:rPr>
                <w:rFonts w:cs="Arial" w:ascii="Century Gothic" w:hAnsi="Century Gothic"/>
                <w:color w:val="333333"/>
                <w:sz w:val="22"/>
                <w:szCs w:val="22"/>
              </w:rPr>
              <w:t xml:space="preserve"> </w:t>
            </w:r>
            <w:r>
              <w:rPr>
                <w:rFonts w:cs="Arial" w:ascii="Century Gothic" w:hAnsi="Century Gothic"/>
                <w:color w:val="333333"/>
                <w:sz w:val="22"/>
                <w:szCs w:val="22"/>
              </w:rPr>
              <w:t>acqua superficiale</w:t>
            </w:r>
          </w:p>
          <w:p>
            <w:pPr>
              <w:pStyle w:val="Normal"/>
              <w:ind w:left="284" w:hanging="0"/>
              <w:rPr>
                <w:rFonts w:ascii="Century Gothic" w:hAnsi="Century Gothic" w:eastAsia="Arial Unicode MS" w:cs="Arial"/>
                <w:color w:val="333333"/>
                <w:sz w:val="22"/>
                <w:szCs w:val="22"/>
              </w:rPr>
            </w:pPr>
            <w:r>
              <w:rPr>
                <w:rFonts w:eastAsia="Arial Unicode MS" w:cs="Arial" w:ascii="Century Gothic" w:hAnsi="Century Gothic"/>
                <w:color w:val="333333"/>
                <w:sz w:val="22"/>
                <w:szCs w:val="22"/>
              </w:rPr>
            </w:r>
          </w:p>
        </w:tc>
      </w:tr>
    </w:tbl>
    <w:p>
      <w:pPr>
        <w:pStyle w:val="Normal"/>
        <w:numPr>
          <w:ilvl w:val="0"/>
          <w:numId w:val="1"/>
        </w:numPr>
        <w:suppressAutoHyphens w:val="true"/>
        <w:spacing w:lineRule="atLeast" w:line="240"/>
        <w:ind w:left="426" w:hanging="426"/>
        <w:rPr>
          <w:rFonts w:ascii="Century Gothic" w:hAnsi="Century Gothic" w:cs="Arial"/>
          <w:b/>
          <w:b/>
          <w:bCs/>
          <w:color w:val="1A1A1A"/>
          <w:sz w:val="22"/>
          <w:szCs w:val="22"/>
        </w:rPr>
      </w:pPr>
      <w:r>
        <w:rPr>
          <w:rFonts w:cs="Arial" w:ascii="Century Gothic" w:hAnsi="Century Gothic"/>
          <w:b/>
          <w:bCs/>
          <w:color w:val="1A1A1A"/>
          <w:sz w:val="22"/>
          <w:szCs w:val="22"/>
        </w:rPr>
        <w:t xml:space="preserve">TRATTAMENTI ACQUA </w:t>
      </w:r>
    </w:p>
    <w:p>
      <w:pPr>
        <w:pStyle w:val="Normal"/>
        <w:rPr>
          <w:rFonts w:ascii="Century Gothic" w:hAnsi="Century Gothic" w:eastAsia="Arial Unicode MS" w:cs="Arial"/>
          <w:sz w:val="22"/>
          <w:szCs w:val="22"/>
        </w:rPr>
      </w:pPr>
      <w:r>
        <w:rPr>
          <w:rFonts w:eastAsia="Arial Unicode MS" w:cs="Arial" w:ascii="Century Gothic" w:hAnsi="Century Gothic"/>
          <w:sz w:val="22"/>
          <w:szCs w:val="22"/>
        </w:rPr>
      </w:r>
    </w:p>
    <w:p>
      <w:pPr>
        <w:pStyle w:val="Normal"/>
        <w:rPr>
          <w:rFonts w:ascii="Century Gothic" w:hAnsi="Century Gothic" w:cs="Arial"/>
          <w:color w:val="333333"/>
          <w:sz w:val="22"/>
          <w:szCs w:val="22"/>
        </w:rPr>
      </w:pPr>
      <w:r>
        <w:rPr>
          <w:rFonts w:cs="Arial" w:ascii="Century Gothic" w:hAnsi="Century Gothic"/>
          <w:color w:val="333333"/>
          <w:sz w:val="22"/>
          <w:szCs w:val="22"/>
        </w:rPr>
        <w:t xml:space="preserve">Filtrazione </w:t>
        <w:tab/>
        <w:tab/>
      </w:r>
      <w:r>
        <w:rPr>
          <w:rFonts w:cs="Segoe UI Symbol" w:ascii="Segoe UI Symbol" w:hAnsi="Segoe UI Symbol"/>
          <w:color w:val="333333"/>
          <w:sz w:val="22"/>
          <w:szCs w:val="22"/>
        </w:rPr>
        <w:t>❏</w:t>
      </w:r>
      <w:r>
        <w:rPr>
          <w:rFonts w:cs="Arial" w:ascii="Century Gothic" w:hAnsi="Century Gothic"/>
          <w:color w:val="333333"/>
          <w:sz w:val="22"/>
          <w:szCs w:val="22"/>
        </w:rPr>
        <w:t xml:space="preserve"> Si</w:t>
        <w:tab/>
      </w:r>
      <w:r>
        <w:rPr>
          <w:rFonts w:cs="Segoe UI Symbol" w:ascii="Segoe UI Symbol" w:hAnsi="Segoe UI Symbol"/>
          <w:color w:val="333333"/>
          <w:sz w:val="22"/>
          <w:szCs w:val="22"/>
        </w:rPr>
        <w:t>❏</w:t>
      </w:r>
      <w:r>
        <w:rPr>
          <w:rFonts w:cs="Arial" w:ascii="Century Gothic" w:hAnsi="Century Gothic"/>
          <w:color w:val="333333"/>
          <w:sz w:val="22"/>
          <w:szCs w:val="22"/>
        </w:rPr>
        <w:t xml:space="preserve"> No</w:t>
        <w:tab/>
      </w:r>
    </w:p>
    <w:p>
      <w:pPr>
        <w:pStyle w:val="Normal"/>
        <w:ind w:left="851" w:hanging="567"/>
        <w:rPr>
          <w:rFonts w:ascii="Century Gothic" w:hAnsi="Century Gothic" w:eastAsia="Arial Unicode MS" w:cs="Arial"/>
          <w:sz w:val="22"/>
          <w:szCs w:val="22"/>
        </w:rPr>
      </w:pPr>
      <w:r>
        <w:rPr>
          <w:rFonts w:eastAsia="Arial Unicode MS" w:cs="Arial" w:ascii="Century Gothic" w:hAnsi="Century Gothic"/>
          <w:sz w:val="22"/>
          <w:szCs w:val="22"/>
        </w:rPr>
      </w:r>
    </w:p>
    <w:p>
      <w:pPr>
        <w:pStyle w:val="Normal"/>
        <w:rPr>
          <w:rFonts w:ascii="Century Gothic" w:hAnsi="Century Gothic" w:cs="Arial"/>
          <w:color w:val="333333"/>
          <w:sz w:val="22"/>
          <w:szCs w:val="22"/>
        </w:rPr>
      </w:pPr>
      <w:r>
        <w:rPr>
          <w:rFonts w:cs="Arial" w:ascii="Century Gothic" w:hAnsi="Century Gothic"/>
          <w:color w:val="333333"/>
          <w:sz w:val="22"/>
          <w:szCs w:val="22"/>
        </w:rPr>
        <w:t>Trattamento acqua</w:t>
      </w:r>
    </w:p>
    <w:p>
      <w:pPr>
        <w:pStyle w:val="ListParagraph"/>
        <w:numPr>
          <w:ilvl w:val="0"/>
          <w:numId w:val="2"/>
        </w:numPr>
        <w:suppressAutoHyphens w:val="false"/>
        <w:spacing w:before="0" w:after="0"/>
        <w:contextualSpacing/>
        <w:jc w:val="left"/>
        <w:rPr>
          <w:rFonts w:ascii="Century Gothic" w:hAnsi="Century Gothic" w:cs="Arial"/>
          <w:color w:val="333333"/>
          <w:sz w:val="22"/>
          <w:szCs w:val="22"/>
        </w:rPr>
      </w:pPr>
      <w:r>
        <w:rPr>
          <w:rFonts w:cs="Arial" w:ascii="Century Gothic" w:hAnsi="Century Gothic"/>
          <w:color w:val="333333"/>
          <w:sz w:val="22"/>
          <w:szCs w:val="22"/>
        </w:rPr>
        <w:t>Nessun trattamento</w:t>
      </w:r>
    </w:p>
    <w:p>
      <w:pPr>
        <w:pStyle w:val="ListParagraph"/>
        <w:numPr>
          <w:ilvl w:val="0"/>
          <w:numId w:val="2"/>
        </w:numPr>
        <w:suppressAutoHyphens w:val="false"/>
        <w:spacing w:before="0" w:after="0"/>
        <w:contextualSpacing/>
        <w:jc w:val="left"/>
        <w:rPr>
          <w:rFonts w:ascii="Century Gothic" w:hAnsi="Century Gothic" w:cs="Arial"/>
          <w:color w:val="333333"/>
          <w:sz w:val="22"/>
          <w:szCs w:val="22"/>
        </w:rPr>
      </w:pPr>
      <w:r>
        <w:rPr>
          <w:rFonts w:cs="Arial" w:ascii="Century Gothic" w:hAnsi="Century Gothic"/>
          <w:color w:val="333333"/>
          <w:sz w:val="22"/>
          <w:szCs w:val="22"/>
        </w:rPr>
        <w:t>Addolcimento</w:t>
      </w:r>
    </w:p>
    <w:p>
      <w:pPr>
        <w:pStyle w:val="ListParagraph"/>
        <w:numPr>
          <w:ilvl w:val="0"/>
          <w:numId w:val="2"/>
        </w:numPr>
        <w:suppressAutoHyphens w:val="false"/>
        <w:spacing w:before="0" w:after="0"/>
        <w:contextualSpacing/>
        <w:jc w:val="left"/>
        <w:rPr>
          <w:rFonts w:ascii="Century Gothic" w:hAnsi="Century Gothic" w:cs="Arial"/>
          <w:color w:val="333333"/>
          <w:sz w:val="22"/>
          <w:szCs w:val="22"/>
        </w:rPr>
      </w:pPr>
      <w:r>
        <w:rPr>
          <w:rFonts w:cs="Arial" w:ascii="Century Gothic" w:hAnsi="Century Gothic"/>
          <w:color w:val="333333"/>
          <w:sz w:val="22"/>
          <w:szCs w:val="22"/>
        </w:rPr>
        <w:t>Osmosi inversa</w:t>
      </w:r>
    </w:p>
    <w:p>
      <w:pPr>
        <w:pStyle w:val="ListParagraph"/>
        <w:numPr>
          <w:ilvl w:val="0"/>
          <w:numId w:val="2"/>
        </w:numPr>
        <w:suppressAutoHyphens w:val="false"/>
        <w:spacing w:before="0" w:after="0"/>
        <w:contextualSpacing/>
        <w:jc w:val="left"/>
        <w:rPr>
          <w:rFonts w:ascii="Century Gothic" w:hAnsi="Century Gothic" w:cs="Arial"/>
          <w:color w:val="333333"/>
          <w:sz w:val="22"/>
          <w:szCs w:val="22"/>
        </w:rPr>
      </w:pPr>
      <w:r>
        <w:rPr>
          <w:rFonts w:cs="Arial" w:ascii="Century Gothic" w:hAnsi="Century Gothic"/>
          <w:color w:val="333333"/>
          <w:sz w:val="22"/>
          <w:szCs w:val="22"/>
        </w:rPr>
        <w:t>Demineralizzazione</w:t>
      </w:r>
    </w:p>
    <w:p>
      <w:pPr>
        <w:pStyle w:val="ListParagraph"/>
        <w:numPr>
          <w:ilvl w:val="0"/>
          <w:numId w:val="2"/>
        </w:numPr>
        <w:suppressAutoHyphens w:val="false"/>
        <w:spacing w:before="0" w:after="0"/>
        <w:contextualSpacing/>
        <w:jc w:val="left"/>
        <w:rPr>
          <w:rFonts w:ascii="Century Gothic" w:hAnsi="Century Gothic" w:cs="Arial"/>
          <w:color w:val="333333"/>
          <w:sz w:val="22"/>
          <w:szCs w:val="22"/>
        </w:rPr>
      </w:pPr>
      <w:r>
        <w:rPr>
          <w:rFonts w:cs="Arial" w:ascii="Century Gothic" w:hAnsi="Century Gothic"/>
          <w:color w:val="333333"/>
          <w:sz w:val="22"/>
          <w:szCs w:val="22"/>
        </w:rPr>
        <w:t>Altro ………………….</w:t>
      </w:r>
    </w:p>
    <w:p>
      <w:pPr>
        <w:pStyle w:val="Normal"/>
        <w:ind w:left="851" w:hanging="567"/>
        <w:rPr>
          <w:rFonts w:ascii="Century Gothic" w:hAnsi="Century Gothic" w:eastAsia="Arial Unicode MS" w:cs="Arial"/>
          <w:sz w:val="22"/>
          <w:szCs w:val="22"/>
        </w:rPr>
      </w:pPr>
      <w:r>
        <w:rPr>
          <w:rFonts w:eastAsia="Arial Unicode MS" w:cs="Arial" w:ascii="Century Gothic" w:hAnsi="Century Gothic"/>
          <w:sz w:val="22"/>
          <w:szCs w:val="22"/>
        </w:rPr>
      </w:r>
    </w:p>
    <w:p>
      <w:pPr>
        <w:pStyle w:val="Normal"/>
        <w:ind w:left="284" w:hanging="284"/>
        <w:rPr>
          <w:rFonts w:ascii="Century Gothic" w:hAnsi="Century Gothic" w:cs="Arial"/>
          <w:color w:val="333333"/>
          <w:sz w:val="22"/>
          <w:szCs w:val="22"/>
        </w:rPr>
      </w:pPr>
      <w:r>
        <w:rPr>
          <w:rFonts w:cs="Arial" w:ascii="Century Gothic" w:hAnsi="Century Gothic"/>
          <w:color w:val="333333"/>
          <w:sz w:val="22"/>
          <w:szCs w:val="22"/>
        </w:rPr>
        <w:t>Condizionamento chimico</w:t>
      </w:r>
    </w:p>
    <w:p>
      <w:pPr>
        <w:pStyle w:val="Normal"/>
        <w:numPr>
          <w:ilvl w:val="0"/>
          <w:numId w:val="2"/>
        </w:numPr>
        <w:rPr>
          <w:rFonts w:ascii="Century Gothic" w:hAnsi="Century Gothic" w:eastAsia="Arial Unicode MS" w:cs="Arial"/>
          <w:sz w:val="22"/>
          <w:szCs w:val="22"/>
        </w:rPr>
      </w:pPr>
      <w:r>
        <w:rPr>
          <w:rFonts w:cs="Arial" w:ascii="Century Gothic" w:hAnsi="Century Gothic"/>
          <w:color w:val="333333"/>
          <w:sz w:val="22"/>
          <w:szCs w:val="22"/>
        </w:rPr>
        <w:t xml:space="preserve"> </w:t>
      </w:r>
      <w:r>
        <w:rPr>
          <w:rFonts w:cs="Arial" w:ascii="Century Gothic" w:hAnsi="Century Gothic"/>
          <w:color w:val="333333"/>
          <w:sz w:val="22"/>
          <w:szCs w:val="22"/>
        </w:rPr>
        <w:t>nessun trattamento</w:t>
      </w:r>
    </w:p>
    <w:p>
      <w:pPr>
        <w:pStyle w:val="ListParagraph"/>
        <w:numPr>
          <w:ilvl w:val="0"/>
          <w:numId w:val="2"/>
        </w:numPr>
        <w:suppressAutoHyphens w:val="false"/>
        <w:spacing w:before="0" w:after="0"/>
        <w:ind w:left="374" w:hanging="357"/>
        <w:contextualSpacing/>
        <w:jc w:val="left"/>
        <w:rPr>
          <w:rFonts w:ascii="Century Gothic" w:hAnsi="Century Gothic" w:cs="Arial"/>
          <w:color w:val="333333"/>
          <w:sz w:val="22"/>
          <w:szCs w:val="22"/>
        </w:rPr>
      </w:pPr>
      <w:r>
        <w:rPr>
          <w:rFonts w:cs="Arial" w:ascii="Century Gothic" w:hAnsi="Century Gothic"/>
          <w:color w:val="333333"/>
          <w:sz w:val="22"/>
          <w:szCs w:val="22"/>
        </w:rPr>
        <w:t>a prevalente azione antincrostante</w:t>
      </w:r>
    </w:p>
    <w:p>
      <w:pPr>
        <w:pStyle w:val="ListParagraph"/>
        <w:numPr>
          <w:ilvl w:val="0"/>
          <w:numId w:val="2"/>
        </w:numPr>
        <w:suppressAutoHyphens w:val="false"/>
        <w:spacing w:before="0" w:after="0"/>
        <w:ind w:left="374" w:hanging="357"/>
        <w:contextualSpacing/>
        <w:jc w:val="left"/>
        <w:rPr>
          <w:rFonts w:ascii="Century Gothic" w:hAnsi="Century Gothic" w:cs="Arial"/>
          <w:color w:val="333333"/>
          <w:sz w:val="22"/>
          <w:szCs w:val="22"/>
        </w:rPr>
      </w:pPr>
      <w:r>
        <w:rPr>
          <w:rFonts w:cs="Arial" w:ascii="Century Gothic" w:hAnsi="Century Gothic"/>
          <w:color w:val="333333"/>
          <w:sz w:val="22"/>
          <w:szCs w:val="22"/>
        </w:rPr>
        <w:t>a prevalente azione anticorrosiva</w:t>
      </w:r>
    </w:p>
    <w:p>
      <w:pPr>
        <w:pStyle w:val="ListParagraph"/>
        <w:numPr>
          <w:ilvl w:val="0"/>
          <w:numId w:val="2"/>
        </w:numPr>
        <w:suppressAutoHyphens w:val="false"/>
        <w:spacing w:before="0" w:after="0"/>
        <w:ind w:left="374" w:hanging="357"/>
        <w:contextualSpacing/>
        <w:jc w:val="left"/>
        <w:rPr>
          <w:rFonts w:ascii="Century Gothic" w:hAnsi="Century Gothic" w:cs="Arial"/>
          <w:color w:val="333333"/>
          <w:sz w:val="22"/>
          <w:szCs w:val="22"/>
        </w:rPr>
      </w:pPr>
      <w:r>
        <w:rPr>
          <w:rFonts w:cs="Arial" w:ascii="Century Gothic" w:hAnsi="Century Gothic"/>
          <w:color w:val="333333"/>
          <w:sz w:val="22"/>
          <w:szCs w:val="22"/>
        </w:rPr>
        <w:t>azione antincrostante e anticorrosiva</w:t>
      </w:r>
    </w:p>
    <w:p>
      <w:pPr>
        <w:pStyle w:val="ListParagraph"/>
        <w:numPr>
          <w:ilvl w:val="0"/>
          <w:numId w:val="2"/>
        </w:numPr>
        <w:suppressAutoHyphens w:val="false"/>
        <w:spacing w:before="0" w:after="0"/>
        <w:ind w:left="374" w:hanging="357"/>
        <w:contextualSpacing/>
        <w:jc w:val="left"/>
        <w:rPr>
          <w:rFonts w:ascii="Century Gothic" w:hAnsi="Century Gothic" w:cs="Arial"/>
          <w:color w:val="333333"/>
          <w:sz w:val="22"/>
          <w:szCs w:val="22"/>
        </w:rPr>
      </w:pPr>
      <w:r>
        <w:rPr>
          <w:rFonts w:cs="Arial" w:ascii="Century Gothic" w:hAnsi="Century Gothic"/>
          <w:color w:val="333333"/>
          <w:sz w:val="22"/>
          <w:szCs w:val="22"/>
        </w:rPr>
        <w:t>biocida</w:t>
      </w:r>
    </w:p>
    <w:p>
      <w:pPr>
        <w:pStyle w:val="ListParagraph"/>
        <w:numPr>
          <w:ilvl w:val="0"/>
          <w:numId w:val="2"/>
        </w:numPr>
        <w:suppressAutoHyphens w:val="false"/>
        <w:spacing w:before="0" w:after="0"/>
        <w:ind w:left="374" w:hanging="357"/>
        <w:contextualSpacing/>
        <w:jc w:val="left"/>
        <w:rPr>
          <w:rFonts w:ascii="Century Gothic" w:hAnsi="Century Gothic" w:cs="Arial"/>
          <w:color w:val="333333"/>
          <w:sz w:val="22"/>
          <w:szCs w:val="22"/>
        </w:rPr>
      </w:pPr>
      <w:r>
        <w:rPr>
          <w:rFonts w:cs="Arial" w:ascii="Century Gothic" w:hAnsi="Century Gothic"/>
          <w:color w:val="333333"/>
          <w:sz w:val="22"/>
          <w:szCs w:val="22"/>
        </w:rPr>
        <w:t>altro …………....…</w:t>
      </w:r>
    </w:p>
    <w:p>
      <w:pPr>
        <w:pStyle w:val="Normal"/>
        <w:ind w:left="851" w:hanging="567"/>
        <w:rPr>
          <w:rFonts w:ascii="Century Gothic" w:hAnsi="Century Gothic" w:eastAsia="Arial Unicode MS" w:cs="Arial"/>
          <w:sz w:val="22"/>
          <w:szCs w:val="22"/>
        </w:rPr>
      </w:pPr>
      <w:r>
        <w:rPr>
          <w:rFonts w:eastAsia="Arial Unicode MS" w:cs="Arial" w:ascii="Century Gothic" w:hAnsi="Century Gothic"/>
          <w:sz w:val="22"/>
          <w:szCs w:val="22"/>
        </w:rPr>
      </w:r>
    </w:p>
    <w:p>
      <w:pPr>
        <w:pStyle w:val="Normal"/>
        <w:ind w:left="851" w:hanging="567"/>
        <w:rPr>
          <w:rFonts w:ascii="Century Gothic" w:hAnsi="Century Gothic" w:cs="Arial"/>
          <w:sz w:val="22"/>
          <w:szCs w:val="22"/>
        </w:rPr>
      </w:pPr>
      <w:r>
        <w:rPr>
          <w:rFonts w:eastAsia="Arial Unicode MS" w:cs="Arial" w:ascii="Century Gothic" w:hAnsi="Century Gothic"/>
          <w:sz w:val="22"/>
          <w:szCs w:val="22"/>
        </w:rPr>
        <w:t xml:space="preserve">Spurgo </w:t>
      </w:r>
      <w:r>
        <w:rPr>
          <w:rFonts w:cs="Arial" w:ascii="Century Gothic" w:hAnsi="Century Gothic"/>
          <w:sz w:val="22"/>
          <w:szCs w:val="22"/>
        </w:rPr>
        <w:t>automatico</w:t>
      </w:r>
      <w:r>
        <w:rPr>
          <w:rFonts w:eastAsia="Arial Unicode MS" w:cs="Arial" w:ascii="Century Gothic" w:hAnsi="Century Gothic"/>
          <w:sz w:val="22"/>
          <w:szCs w:val="22"/>
        </w:rPr>
        <w:t xml:space="preserve"> in relazione alla concentrazione salina:</w:t>
        <w:tab/>
      </w:r>
      <w:r>
        <w:rPr>
          <w:rFonts w:eastAsia="Arial Unicode MS" w:cs="Segoe UI Symbol" w:ascii="Segoe UI Symbol" w:hAnsi="Segoe UI Symbol"/>
          <w:sz w:val="22"/>
          <w:szCs w:val="22"/>
        </w:rPr>
        <w:t>❏</w:t>
      </w:r>
      <w:r>
        <w:rPr>
          <w:rFonts w:eastAsia="Arial Unicode MS" w:cs="Arial" w:ascii="Century Gothic" w:hAnsi="Century Gothic"/>
          <w:sz w:val="22"/>
          <w:szCs w:val="22"/>
        </w:rPr>
        <w:t xml:space="preserve"> </w:t>
      </w:r>
      <w:r>
        <w:rPr>
          <w:rFonts w:cs="Arial" w:ascii="Century Gothic" w:hAnsi="Century Gothic"/>
          <w:sz w:val="22"/>
          <w:szCs w:val="22"/>
        </w:rPr>
        <w:t>Si</w:t>
        <w:tab/>
      </w:r>
      <w:r>
        <w:rPr>
          <w:rFonts w:eastAsia="Arial Unicode MS" w:cs="Segoe UI Symbol" w:ascii="Segoe UI Symbol" w:hAnsi="Segoe UI Symbol"/>
          <w:sz w:val="22"/>
          <w:szCs w:val="22"/>
        </w:rPr>
        <w:t>❏</w:t>
      </w:r>
      <w:r>
        <w:rPr>
          <w:rFonts w:eastAsia="Arial Unicode MS" w:cs="Arial" w:ascii="Century Gothic" w:hAnsi="Century Gothic"/>
          <w:sz w:val="22"/>
          <w:szCs w:val="22"/>
        </w:rPr>
        <w:t xml:space="preserve"> </w:t>
      </w:r>
      <w:r>
        <w:rPr>
          <w:rFonts w:cs="Arial" w:ascii="Century Gothic" w:hAnsi="Century Gothic"/>
          <w:sz w:val="22"/>
          <w:szCs w:val="22"/>
        </w:rPr>
        <w:t>No</w:t>
      </w:r>
    </w:p>
    <w:p>
      <w:pPr>
        <w:pStyle w:val="Normal"/>
        <w:ind w:left="851" w:hanging="567"/>
        <w:rPr>
          <w:rFonts w:ascii="Century Gothic" w:hAnsi="Century Gothic" w:eastAsia="Arial Unicode MS" w:cs="Arial"/>
          <w:sz w:val="22"/>
          <w:szCs w:val="22"/>
        </w:rPr>
      </w:pPr>
      <w:r>
        <w:rPr>
          <w:rFonts w:eastAsia="Arial Unicode MS" w:cs="Arial" w:ascii="Century Gothic" w:hAnsi="Century Gothic"/>
          <w:sz w:val="22"/>
          <w:szCs w:val="22"/>
        </w:rPr>
      </w:r>
    </w:p>
    <w:p>
      <w:pPr>
        <w:pStyle w:val="Normal"/>
        <w:ind w:left="851" w:hanging="567"/>
        <w:rPr>
          <w:rFonts w:ascii="Century Gothic" w:hAnsi="Century Gothic" w:eastAsia="Arial Unicode MS" w:cs="Arial"/>
          <w:sz w:val="22"/>
          <w:szCs w:val="22"/>
        </w:rPr>
      </w:pPr>
      <w:r>
        <w:rPr>
          <w:rFonts w:eastAsia="Arial Unicode MS" w:cs="Arial" w:ascii="Century Gothic" w:hAnsi="Century Gothic"/>
          <w:sz w:val="22"/>
          <w:szCs w:val="22"/>
        </w:rPr>
        <w:t>Se No, specificare come è eseguito lo spurgo: ……………………………………………………..</w:t>
      </w:r>
    </w:p>
    <w:p>
      <w:pPr>
        <w:pStyle w:val="Normal"/>
        <w:ind w:left="851" w:hanging="567"/>
        <w:rPr>
          <w:rFonts w:ascii="Century Gothic" w:hAnsi="Century Gothic" w:eastAsia="Arial Unicode MS" w:cs="Arial"/>
          <w:sz w:val="22"/>
          <w:szCs w:val="22"/>
        </w:rPr>
      </w:pPr>
      <w:r>
        <w:rPr>
          <w:rFonts w:eastAsia="Arial Unicode MS" w:cs="Arial" w:ascii="Century Gothic" w:hAnsi="Century Gothic"/>
          <w:sz w:val="22"/>
          <w:szCs w:val="22"/>
        </w:rPr>
      </w:r>
    </w:p>
    <w:p>
      <w:pPr>
        <w:pStyle w:val="Normal"/>
        <w:ind w:left="851" w:hanging="567"/>
        <w:rPr>
          <w:rFonts w:ascii="Century Gothic" w:hAnsi="Century Gothic" w:eastAsia="Arial Unicode MS" w:cs="Arial"/>
          <w:sz w:val="22"/>
          <w:szCs w:val="22"/>
        </w:rPr>
      </w:pPr>
      <w:r>
        <w:rPr>
          <w:rFonts w:eastAsia="Arial Unicode MS" w:cs="Arial" w:ascii="Century Gothic" w:hAnsi="Century Gothic"/>
          <w:sz w:val="22"/>
          <w:szCs w:val="22"/>
        </w:rPr>
        <w:t>Specificare la destinazione delle acque di spurgo …….…………………………………………..</w:t>
      </w:r>
    </w:p>
    <w:p>
      <w:pPr>
        <w:pStyle w:val="Normal"/>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numPr>
          <w:ilvl w:val="0"/>
          <w:numId w:val="1"/>
        </w:numPr>
        <w:suppressAutoHyphens w:val="true"/>
        <w:spacing w:lineRule="atLeast" w:line="240"/>
        <w:ind w:left="426" w:hanging="426"/>
        <w:rPr>
          <w:rFonts w:ascii="Century Gothic" w:hAnsi="Century Gothic" w:cs="Arial"/>
          <w:b/>
          <w:b/>
          <w:bCs/>
          <w:color w:val="1A1A1A"/>
          <w:sz w:val="22"/>
          <w:szCs w:val="22"/>
        </w:rPr>
      </w:pPr>
      <w:r>
        <w:rPr>
          <w:rFonts w:cs="Arial" w:ascii="Century Gothic" w:hAnsi="Century Gothic"/>
          <w:b/>
          <w:bCs/>
          <w:color w:val="1A1A1A"/>
          <w:sz w:val="22"/>
          <w:szCs w:val="22"/>
        </w:rPr>
        <w:t xml:space="preserve">CARATTERISTICHE DI GESTIONE E MANUTENZIONE </w:t>
      </w:r>
    </w:p>
    <w:p>
      <w:pPr>
        <w:pStyle w:val="Normal"/>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suppressAutoHyphens w:val="true"/>
        <w:ind w:left="426" w:hanging="0"/>
        <w:jc w:val="both"/>
        <w:rPr>
          <w:rFonts w:ascii="Century Gothic" w:hAnsi="Century Gothic" w:cs="Arial"/>
          <w:color w:val="333333"/>
          <w:sz w:val="22"/>
          <w:szCs w:val="22"/>
        </w:rPr>
      </w:pPr>
      <w:r>
        <w:rPr>
          <w:rFonts w:cs="Arial" w:ascii="Century Gothic" w:hAnsi="Century Gothic"/>
          <w:color w:val="333333"/>
          <w:sz w:val="22"/>
          <w:szCs w:val="22"/>
        </w:rPr>
        <w:t>Presenza di separatore di gocce</w:t>
      </w:r>
      <w:r>
        <w:rPr>
          <w:rFonts w:ascii="Century Gothic" w:hAnsi="Century Gothic"/>
          <w:sz w:val="22"/>
          <w:szCs w:val="22"/>
        </w:rPr>
        <w:t xml:space="preserve"> </w:t>
      </w:r>
      <w:r>
        <w:rPr>
          <w:rFonts w:cs="Arial" w:ascii="Century Gothic" w:hAnsi="Century Gothic"/>
          <w:color w:val="333333"/>
          <w:sz w:val="22"/>
          <w:szCs w:val="22"/>
        </w:rPr>
        <w:t xml:space="preserve">che coprono tutta la superficie di scarico, di alta efficienza in modo che le perdite di acqua sotto forma di aerosol siano contenute a meno dello 0,05% della massa d’acqua circolante. </w:t>
        <w:tab/>
        <w:tab/>
        <w:tab/>
        <w:tab/>
        <w:tab/>
        <w:tab/>
        <w:tab/>
        <w:tab/>
      </w:r>
      <w:r>
        <w:rPr>
          <w:rFonts w:cs="Segoe UI Symbol" w:ascii="Segoe UI Symbol" w:hAnsi="Segoe UI Symbol"/>
          <w:color w:val="333333"/>
          <w:sz w:val="22"/>
          <w:szCs w:val="22"/>
        </w:rPr>
        <w:t>❏</w:t>
      </w:r>
      <w:r>
        <w:rPr>
          <w:rFonts w:cs="Arial" w:ascii="Century Gothic" w:hAnsi="Century Gothic"/>
          <w:color w:val="333333"/>
          <w:sz w:val="22"/>
          <w:szCs w:val="22"/>
        </w:rPr>
        <w:t xml:space="preserve"> Si</w:t>
        <w:tab/>
      </w:r>
      <w:r>
        <w:rPr>
          <w:rFonts w:cs="Segoe UI Symbol" w:ascii="Segoe UI Symbol" w:hAnsi="Segoe UI Symbol"/>
          <w:color w:val="333333"/>
          <w:sz w:val="22"/>
          <w:szCs w:val="22"/>
        </w:rPr>
        <w:t>❏</w:t>
      </w:r>
      <w:r>
        <w:rPr>
          <w:rFonts w:cs="Arial" w:ascii="Century Gothic" w:hAnsi="Century Gothic"/>
          <w:color w:val="333333"/>
          <w:sz w:val="22"/>
          <w:szCs w:val="22"/>
        </w:rPr>
        <w:t xml:space="preserve"> No</w:t>
        <w:tab/>
      </w:r>
    </w:p>
    <w:p>
      <w:pPr>
        <w:pStyle w:val="Normal"/>
        <w:suppressAutoHyphens w:val="true"/>
        <w:ind w:left="426" w:hanging="0"/>
        <w:rPr>
          <w:rFonts w:ascii="Century Gothic" w:hAnsi="Century Gothic" w:cs="Arial"/>
          <w:color w:val="333333"/>
          <w:sz w:val="22"/>
          <w:szCs w:val="22"/>
        </w:rPr>
      </w:pPr>
      <w:r>
        <w:rPr>
          <w:rFonts w:cs="Arial" w:ascii="Century Gothic" w:hAnsi="Century Gothic"/>
          <w:color w:val="333333"/>
          <w:sz w:val="22"/>
          <w:szCs w:val="22"/>
        </w:rPr>
      </w:r>
    </w:p>
    <w:p>
      <w:pPr>
        <w:pStyle w:val="Normal"/>
        <w:suppressAutoHyphens w:val="true"/>
        <w:ind w:left="426" w:hanging="0"/>
        <w:jc w:val="both"/>
        <w:rPr>
          <w:rFonts w:ascii="Century Gothic" w:hAnsi="Century Gothic" w:cs="Arial"/>
          <w:color w:val="333333"/>
          <w:sz w:val="22"/>
          <w:szCs w:val="22"/>
        </w:rPr>
      </w:pPr>
      <w:r>
        <w:rPr>
          <w:rFonts w:cs="Arial" w:ascii="Century Gothic" w:hAnsi="Century Gothic"/>
          <w:color w:val="333333"/>
          <w:sz w:val="22"/>
          <w:szCs w:val="22"/>
        </w:rPr>
        <w:t>Impianto facilmente accessibile anche nelle parti interne, onde favorirne l’ispezione e le operazioni di manutenzione ordinaria e straordinaria, pulizia, disinfezione e campionamento.</w:t>
        <w:tab/>
        <w:t xml:space="preserve"> </w:t>
        <w:tab/>
        <w:tab/>
        <w:tab/>
        <w:tab/>
        <w:tab/>
        <w:tab/>
        <w:tab/>
        <w:tab/>
        <w:tab/>
        <w:tab/>
        <w:tab/>
      </w:r>
      <w:r>
        <w:rPr>
          <w:rFonts w:cs="Segoe UI Symbol" w:ascii="Segoe UI Symbol" w:hAnsi="Segoe UI Symbol"/>
          <w:color w:val="333333"/>
          <w:sz w:val="22"/>
          <w:szCs w:val="22"/>
        </w:rPr>
        <w:t>❏</w:t>
      </w:r>
      <w:r>
        <w:rPr>
          <w:rFonts w:cs="Arial" w:ascii="Century Gothic" w:hAnsi="Century Gothic"/>
          <w:color w:val="333333"/>
          <w:sz w:val="22"/>
          <w:szCs w:val="22"/>
        </w:rPr>
        <w:t xml:space="preserve"> Si</w:t>
        <w:tab/>
      </w:r>
      <w:r>
        <w:rPr>
          <w:rFonts w:cs="Segoe UI Symbol" w:ascii="Segoe UI Symbol" w:hAnsi="Segoe UI Symbol"/>
          <w:color w:val="333333"/>
          <w:sz w:val="22"/>
          <w:szCs w:val="22"/>
        </w:rPr>
        <w:t>❏</w:t>
      </w:r>
      <w:r>
        <w:rPr>
          <w:rFonts w:cs="Arial" w:ascii="Century Gothic" w:hAnsi="Century Gothic"/>
          <w:color w:val="333333"/>
          <w:sz w:val="22"/>
          <w:szCs w:val="22"/>
        </w:rPr>
        <w:t xml:space="preserve"> No</w:t>
        <w:tab/>
      </w:r>
    </w:p>
    <w:p>
      <w:pPr>
        <w:pStyle w:val="Normal"/>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suppressAutoHyphens w:val="true"/>
        <w:ind w:left="426" w:hanging="0"/>
        <w:jc w:val="both"/>
        <w:rPr>
          <w:rFonts w:ascii="Century Gothic" w:hAnsi="Century Gothic" w:cs="Arial"/>
          <w:color w:val="333333"/>
          <w:sz w:val="22"/>
          <w:szCs w:val="22"/>
        </w:rPr>
      </w:pPr>
      <w:r>
        <w:rPr>
          <w:rFonts w:cs="Arial" w:ascii="Century Gothic" w:hAnsi="Century Gothic"/>
          <w:color w:val="333333"/>
          <w:sz w:val="22"/>
          <w:szCs w:val="22"/>
        </w:rPr>
        <w:t>Superfici interne della vasca di raccolta lisce, con angoli arrotondati, di facile pulizia e disinfezione.</w:t>
        <w:tab/>
        <w:tab/>
        <w:tab/>
        <w:tab/>
        <w:tab/>
        <w:tab/>
        <w:tab/>
        <w:tab/>
        <w:tab/>
        <w:tab/>
      </w:r>
      <w:r>
        <w:rPr>
          <w:rFonts w:cs="Segoe UI Symbol" w:ascii="Segoe UI Symbol" w:hAnsi="Segoe UI Symbol"/>
          <w:color w:val="333333"/>
          <w:sz w:val="22"/>
          <w:szCs w:val="22"/>
        </w:rPr>
        <w:t>❏</w:t>
      </w:r>
      <w:r>
        <w:rPr>
          <w:rFonts w:cs="Arial" w:ascii="Century Gothic" w:hAnsi="Century Gothic"/>
          <w:color w:val="333333"/>
          <w:sz w:val="22"/>
          <w:szCs w:val="22"/>
        </w:rPr>
        <w:t xml:space="preserve"> Si</w:t>
        <w:tab/>
      </w:r>
      <w:r>
        <w:rPr>
          <w:rFonts w:cs="Segoe UI Symbol" w:ascii="Segoe UI Symbol" w:hAnsi="Segoe UI Symbol"/>
          <w:color w:val="333333"/>
          <w:sz w:val="22"/>
          <w:szCs w:val="22"/>
        </w:rPr>
        <w:t>❏</w:t>
      </w:r>
      <w:r>
        <w:rPr>
          <w:rFonts w:cs="Arial" w:ascii="Century Gothic" w:hAnsi="Century Gothic"/>
          <w:color w:val="333333"/>
          <w:sz w:val="22"/>
          <w:szCs w:val="22"/>
        </w:rPr>
        <w:t xml:space="preserve"> No</w:t>
        <w:tab/>
      </w:r>
    </w:p>
    <w:p>
      <w:pPr>
        <w:pStyle w:val="Normal"/>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suppressAutoHyphens w:val="true"/>
        <w:ind w:left="426" w:hanging="0"/>
        <w:jc w:val="both"/>
        <w:rPr>
          <w:rFonts w:ascii="Century Gothic" w:hAnsi="Century Gothic" w:cs="Arial"/>
          <w:color w:val="333333"/>
          <w:sz w:val="22"/>
          <w:szCs w:val="22"/>
        </w:rPr>
      </w:pPr>
      <w:r>
        <w:rPr>
          <w:rFonts w:cs="Arial" w:ascii="Century Gothic" w:hAnsi="Century Gothic"/>
          <w:color w:val="333333"/>
          <w:sz w:val="22"/>
          <w:szCs w:val="22"/>
        </w:rPr>
        <w:t>Piatto della vasca realizzato in maniera da evitare il ristagno di acqua e con almeno uno scarico, posizionato nel punto più basso, per l’evacuazione completa del sedimento.</w:t>
      </w:r>
    </w:p>
    <w:p>
      <w:pPr>
        <w:pStyle w:val="Normal"/>
        <w:suppressAutoHyphens w:val="true"/>
        <w:ind w:left="7788" w:firstLine="708"/>
        <w:rPr>
          <w:rFonts w:ascii="Century Gothic" w:hAnsi="Century Gothic" w:cs="Arial"/>
          <w:color w:val="333333"/>
          <w:sz w:val="22"/>
          <w:szCs w:val="22"/>
        </w:rPr>
      </w:pPr>
      <w:r>
        <w:rPr>
          <w:rFonts w:cs="Segoe UI Symbol" w:ascii="Segoe UI Symbol" w:hAnsi="Segoe UI Symbol"/>
          <w:color w:val="333333"/>
          <w:sz w:val="22"/>
          <w:szCs w:val="22"/>
        </w:rPr>
        <w:t>❏</w:t>
      </w:r>
      <w:r>
        <w:rPr>
          <w:rFonts w:cs="Arial" w:ascii="Century Gothic" w:hAnsi="Century Gothic"/>
          <w:color w:val="333333"/>
          <w:sz w:val="22"/>
          <w:szCs w:val="22"/>
        </w:rPr>
        <w:t xml:space="preserve"> </w:t>
      </w:r>
      <w:r>
        <w:rPr>
          <w:rFonts w:cs="Arial" w:ascii="Century Gothic" w:hAnsi="Century Gothic"/>
          <w:color w:val="333333"/>
          <w:sz w:val="22"/>
          <w:szCs w:val="22"/>
        </w:rPr>
        <w:t>Si</w:t>
        <w:tab/>
      </w:r>
      <w:r>
        <w:rPr>
          <w:rFonts w:cs="Segoe UI Symbol" w:ascii="Segoe UI Symbol" w:hAnsi="Segoe UI Symbol"/>
          <w:color w:val="333333"/>
          <w:sz w:val="22"/>
          <w:szCs w:val="22"/>
        </w:rPr>
        <w:t>❏</w:t>
      </w:r>
      <w:r>
        <w:rPr>
          <w:rFonts w:cs="Arial" w:ascii="Century Gothic" w:hAnsi="Century Gothic"/>
          <w:color w:val="333333"/>
          <w:sz w:val="22"/>
          <w:szCs w:val="22"/>
        </w:rPr>
        <w:t xml:space="preserve"> No</w:t>
        <w:tab/>
      </w:r>
    </w:p>
    <w:p>
      <w:pPr>
        <w:pStyle w:val="Normal"/>
        <w:rPr>
          <w:rFonts w:ascii="Century Gothic" w:hAnsi="Century Gothic" w:cs="Arial"/>
          <w:b/>
          <w:b/>
          <w:bCs/>
          <w:color w:val="1A1A1A"/>
          <w:sz w:val="22"/>
          <w:szCs w:val="22"/>
        </w:rPr>
      </w:pPr>
      <w:r>
        <w:rPr>
          <w:rFonts w:cs="Arial" w:ascii="Century Gothic" w:hAnsi="Century Gothic"/>
          <w:b/>
          <w:bCs/>
          <w:color w:val="1A1A1A"/>
          <w:sz w:val="22"/>
          <w:szCs w:val="22"/>
        </w:rPr>
      </w:r>
    </w:p>
    <w:p>
      <w:pPr>
        <w:pStyle w:val="Normal"/>
        <w:suppressAutoHyphens w:val="true"/>
        <w:ind w:firstLine="426"/>
        <w:rPr>
          <w:rFonts w:ascii="Century Gothic" w:hAnsi="Century Gothic" w:cs="Arial"/>
          <w:color w:val="333333"/>
          <w:sz w:val="22"/>
          <w:szCs w:val="22"/>
        </w:rPr>
      </w:pPr>
      <w:r>
        <w:rPr>
          <w:rFonts w:cs="Arial" w:ascii="Century Gothic" w:hAnsi="Century Gothic"/>
          <w:color w:val="333333"/>
          <w:sz w:val="22"/>
          <w:szCs w:val="22"/>
        </w:rPr>
        <w:t xml:space="preserve">Utilizzo: </w:t>
        <w:tab/>
        <w:tab/>
        <w:tab/>
        <w:tab/>
        <w:t xml:space="preserve">annuale </w:t>
      </w:r>
      <w:r>
        <w:rPr>
          <w:rFonts w:cs="Segoe UI Symbol" w:ascii="Segoe UI Symbol" w:hAnsi="Segoe UI Symbol"/>
          <w:color w:val="333333"/>
          <w:sz w:val="22"/>
          <w:szCs w:val="22"/>
        </w:rPr>
        <w:t>❏</w:t>
      </w:r>
      <w:r>
        <w:rPr>
          <w:rFonts w:cs="Arial" w:ascii="Century Gothic" w:hAnsi="Century Gothic"/>
          <w:color w:val="333333"/>
          <w:sz w:val="22"/>
          <w:szCs w:val="22"/>
        </w:rPr>
        <w:t xml:space="preserve"> </w:t>
        <w:tab/>
        <w:t xml:space="preserve">stagionale </w:t>
      </w:r>
      <w:r>
        <w:rPr>
          <w:rFonts w:cs="Segoe UI Symbol" w:ascii="Segoe UI Symbol" w:hAnsi="Segoe UI Symbol"/>
          <w:color w:val="333333"/>
          <w:sz w:val="22"/>
          <w:szCs w:val="22"/>
        </w:rPr>
        <w:t>❏</w:t>
      </w:r>
      <w:r>
        <w:rPr>
          <w:rFonts w:cs="Arial" w:ascii="Century Gothic" w:hAnsi="Century Gothic"/>
          <w:color w:val="333333"/>
          <w:sz w:val="22"/>
          <w:szCs w:val="22"/>
        </w:rPr>
        <w:t xml:space="preserve"> </w:t>
        <w:tab/>
      </w:r>
    </w:p>
    <w:p>
      <w:pPr>
        <w:pStyle w:val="Normal"/>
        <w:rPr>
          <w:rFonts w:ascii="Century Gothic" w:hAnsi="Century Gothic" w:cs="Arial"/>
          <w:b/>
          <w:b/>
          <w:bCs/>
          <w:color w:val="333333"/>
          <w:sz w:val="22"/>
          <w:szCs w:val="22"/>
        </w:rPr>
      </w:pPr>
      <w:r>
        <w:rPr>
          <w:rFonts w:cs="Arial" w:ascii="Century Gothic" w:hAnsi="Century Gothic"/>
          <w:b/>
          <w:bCs/>
          <w:color w:val="333333"/>
          <w:sz w:val="22"/>
          <w:szCs w:val="22"/>
        </w:rPr>
      </w:r>
      <w:r>
        <w:br w:type="page"/>
      </w:r>
    </w:p>
    <w:p>
      <w:pPr>
        <w:pStyle w:val="Normal"/>
        <w:jc w:val="both"/>
        <w:rPr>
          <w:rFonts w:ascii="Century Gothic" w:hAnsi="Century Gothic" w:cs="Arial"/>
          <w:b/>
          <w:b/>
          <w:bCs/>
          <w:color w:val="333333"/>
          <w:sz w:val="22"/>
          <w:szCs w:val="22"/>
        </w:rPr>
      </w:pPr>
      <w:r>
        <w:rPr>
          <w:rFonts w:cs="Arial" w:ascii="Century Gothic" w:hAnsi="Century Gothic"/>
          <w:b/>
          <w:bCs/>
          <w:color w:val="333333"/>
          <w:sz w:val="22"/>
          <w:szCs w:val="22"/>
        </w:rPr>
        <w:t>GLOSSARIO</w:t>
      </w:r>
    </w:p>
    <w:p>
      <w:pPr>
        <w:pStyle w:val="Normal"/>
        <w:jc w:val="both"/>
        <w:rPr>
          <w:rFonts w:ascii="Century Gothic" w:hAnsi="Century Gothic" w:cs="Arial"/>
          <w:color w:val="333333"/>
          <w:sz w:val="22"/>
          <w:szCs w:val="22"/>
        </w:rPr>
      </w:pPr>
      <w:r>
        <w:rPr>
          <w:rFonts w:cs="Arial" w:ascii="Century Gothic" w:hAnsi="Century Gothic"/>
          <w:color w:val="333333"/>
          <w:sz w:val="22"/>
          <w:szCs w:val="22"/>
        </w:rPr>
      </w:r>
    </w:p>
    <w:p>
      <w:pPr>
        <w:pStyle w:val="Normal"/>
        <w:jc w:val="both"/>
        <w:rPr>
          <w:rFonts w:ascii="Century Gothic" w:hAnsi="Century Gothic" w:cs="Arial"/>
          <w:color w:val="333333"/>
          <w:sz w:val="22"/>
          <w:szCs w:val="22"/>
        </w:rPr>
      </w:pPr>
      <w:r>
        <w:rPr>
          <w:rFonts w:cs="Arial" w:ascii="Century Gothic" w:hAnsi="Century Gothic"/>
          <w:b/>
          <w:bCs/>
          <w:color w:val="333333"/>
          <w:sz w:val="22"/>
          <w:szCs w:val="22"/>
        </w:rPr>
        <w:t>Piano di manutenzione</w:t>
      </w:r>
      <w:r>
        <w:rPr>
          <w:rFonts w:cs="Arial" w:ascii="Century Gothic" w:hAnsi="Century Gothic"/>
          <w:color w:val="333333"/>
          <w:sz w:val="22"/>
          <w:szCs w:val="22"/>
        </w:rPr>
        <w:t>: Il piano di manutenzione è il documento complementare al progetto esecutivo che, tenendo conto degli elaborati progettuali esecutivi e dei loro aggiornamenti “as built”, prevede, pianifica e programma l'attività di manutenzione dell'apparato con il fine di mantenerne nel tempo la funzionalità e la sicurezza di impiego, le caratteristiche di qualità e di igiene ambientale, l'efficienza energetica ed il valore economico.</w:t>
      </w:r>
    </w:p>
    <w:p>
      <w:pPr>
        <w:pStyle w:val="Normal"/>
        <w:jc w:val="both"/>
        <w:rPr>
          <w:rFonts w:ascii="Century Gothic" w:hAnsi="Century Gothic" w:cs="Arial"/>
          <w:color w:val="333333"/>
          <w:sz w:val="22"/>
          <w:szCs w:val="22"/>
        </w:rPr>
      </w:pPr>
      <w:r>
        <w:rPr>
          <w:rFonts w:cs="Arial" w:ascii="Century Gothic" w:hAnsi="Century Gothic"/>
          <w:color w:val="333333"/>
          <w:sz w:val="22"/>
          <w:szCs w:val="22"/>
        </w:rPr>
        <w:t>Ispezione: attento esame, controllo per sorvegliare lo stato di qualcosa, l’andamento di una situazione</w:t>
      </w:r>
    </w:p>
    <w:p>
      <w:pPr>
        <w:pStyle w:val="Normal"/>
        <w:jc w:val="both"/>
        <w:rPr>
          <w:rFonts w:ascii="Century Gothic" w:hAnsi="Century Gothic" w:cs="Arial"/>
          <w:b/>
          <w:b/>
          <w:bCs/>
          <w:color w:val="333333"/>
          <w:sz w:val="22"/>
          <w:szCs w:val="22"/>
        </w:rPr>
      </w:pPr>
      <w:r>
        <w:rPr>
          <w:rFonts w:cs="Arial" w:ascii="Century Gothic" w:hAnsi="Century Gothic"/>
          <w:b/>
          <w:bCs/>
          <w:color w:val="333333"/>
          <w:sz w:val="22"/>
          <w:szCs w:val="22"/>
        </w:rPr>
      </w:r>
    </w:p>
    <w:p>
      <w:pPr>
        <w:pStyle w:val="Normal"/>
        <w:jc w:val="both"/>
        <w:rPr>
          <w:rFonts w:ascii="Century Gothic" w:hAnsi="Century Gothic" w:cs="Arial"/>
          <w:color w:val="333333"/>
          <w:sz w:val="22"/>
          <w:szCs w:val="22"/>
        </w:rPr>
      </w:pPr>
      <w:r>
        <w:rPr>
          <w:rFonts w:cs="Arial" w:ascii="Century Gothic" w:hAnsi="Century Gothic"/>
          <w:b/>
          <w:bCs/>
          <w:color w:val="333333"/>
          <w:sz w:val="22"/>
          <w:szCs w:val="22"/>
        </w:rPr>
        <w:t>Campionamenti:</w:t>
      </w:r>
      <w:r>
        <w:rPr>
          <w:rFonts w:cs="Arial" w:ascii="Century Gothic" w:hAnsi="Century Gothic"/>
          <w:color w:val="333333"/>
          <w:sz w:val="22"/>
          <w:szCs w:val="22"/>
        </w:rPr>
        <w:t xml:space="preserve"> l’operazione di prelevamento della parte di una sostanza di dimensione tale che la proprietà misurata nel campione prelevato rappresenti, entro un limite accettabile noto, la stessa proprietà nella massa di origine. In altre parole, il fine ultimo del campionamento ambientale è sempre quello di consentire la raccolta di porzioni rappresentative della matrice che si vuole sottoporre ad analisi. </w:t>
      </w:r>
    </w:p>
    <w:p>
      <w:pPr>
        <w:pStyle w:val="Normal"/>
        <w:jc w:val="both"/>
        <w:rPr>
          <w:rFonts w:ascii="Century Gothic" w:hAnsi="Century Gothic" w:cs="Arial"/>
          <w:b/>
          <w:b/>
          <w:bCs/>
          <w:color w:val="333333"/>
          <w:sz w:val="22"/>
          <w:szCs w:val="22"/>
        </w:rPr>
      </w:pPr>
      <w:r>
        <w:rPr>
          <w:rFonts w:cs="Arial" w:ascii="Century Gothic" w:hAnsi="Century Gothic"/>
          <w:b/>
          <w:bCs/>
          <w:color w:val="333333"/>
          <w:sz w:val="22"/>
          <w:szCs w:val="22"/>
        </w:rPr>
      </w:r>
    </w:p>
    <w:p>
      <w:pPr>
        <w:pStyle w:val="Normal"/>
        <w:jc w:val="both"/>
        <w:rPr>
          <w:rFonts w:ascii="Century Gothic" w:hAnsi="Century Gothic" w:cs="Arial"/>
          <w:color w:val="333333"/>
          <w:sz w:val="22"/>
          <w:szCs w:val="22"/>
        </w:rPr>
      </w:pPr>
      <w:r>
        <w:rPr>
          <w:rFonts w:cs="Arial" w:ascii="Century Gothic" w:hAnsi="Century Gothic"/>
          <w:b/>
          <w:bCs/>
          <w:color w:val="333333"/>
          <w:sz w:val="22"/>
          <w:szCs w:val="22"/>
        </w:rPr>
        <w:t>Pulizia</w:t>
      </w:r>
      <w:r>
        <w:rPr>
          <w:rFonts w:cs="Arial" w:ascii="Century Gothic" w:hAnsi="Century Gothic"/>
          <w:color w:val="333333"/>
          <w:sz w:val="22"/>
          <w:szCs w:val="22"/>
        </w:rPr>
        <w:t>: insieme di operazioni che occorre praticare per rimuovere lo "sporco visibile" di qualsiasi natura (polvere, grasso, liquidi, materiale organico) da qualsiasi tipo di ambiente, superficie, macchinario ecc. La pulizia si ottiene con la rimozione manuale o meccanica dello sporco anche – eventualmente – con acqua e/o sostanze detergenti (detersione). La pulizia è un'operazione preliminare e si perfeziona ed è indispensabile ai fini delle successive fasi di disinfezione.</w:t>
      </w:r>
    </w:p>
    <w:p>
      <w:pPr>
        <w:pStyle w:val="Normal"/>
        <w:jc w:val="both"/>
        <w:rPr>
          <w:rFonts w:ascii="Century Gothic" w:hAnsi="Century Gothic" w:cs="Arial"/>
          <w:b/>
          <w:b/>
          <w:bCs/>
          <w:color w:val="333333"/>
          <w:sz w:val="22"/>
          <w:szCs w:val="22"/>
        </w:rPr>
      </w:pPr>
      <w:r>
        <w:rPr>
          <w:rFonts w:cs="Arial" w:ascii="Century Gothic" w:hAnsi="Century Gothic"/>
          <w:b/>
          <w:bCs/>
          <w:color w:val="333333"/>
          <w:sz w:val="22"/>
          <w:szCs w:val="22"/>
        </w:rPr>
      </w:r>
    </w:p>
    <w:p>
      <w:pPr>
        <w:pStyle w:val="Normal"/>
        <w:jc w:val="both"/>
        <w:rPr>
          <w:rFonts w:ascii="Century Gothic" w:hAnsi="Century Gothic" w:cs="Arial"/>
          <w:color w:val="333333"/>
          <w:sz w:val="22"/>
          <w:szCs w:val="22"/>
        </w:rPr>
      </w:pPr>
      <w:r>
        <w:rPr>
          <w:rFonts w:cs="Arial" w:ascii="Century Gothic" w:hAnsi="Century Gothic"/>
          <w:b/>
          <w:bCs/>
          <w:color w:val="333333"/>
          <w:sz w:val="22"/>
          <w:szCs w:val="22"/>
        </w:rPr>
        <w:t>Disinfezione</w:t>
      </w:r>
      <w:r>
        <w:rPr>
          <w:rFonts w:cs="Arial" w:ascii="Century Gothic" w:hAnsi="Century Gothic"/>
          <w:color w:val="333333"/>
          <w:sz w:val="22"/>
          <w:szCs w:val="22"/>
        </w:rPr>
        <w:t>: l’insieme delle misure attuate al fine di ridurre a un livello detto “di sicurezza” i microrganismi patogeni (virus, batteri, funghi, spore, protozoi) presenti su una superficie o nell’ambiente tramite uccisione, inattivazione o allontanamento di questi.</w:t>
      </w:r>
    </w:p>
    <w:p>
      <w:pPr>
        <w:pStyle w:val="Normal"/>
        <w:suppressAutoHyphens w:val="true"/>
        <w:ind w:firstLine="426"/>
        <w:rPr/>
      </w:pPr>
      <w:r>
        <w:rPr/>
      </w:r>
    </w:p>
    <w:sectPr>
      <w:headerReference w:type="default" r:id="rId2"/>
      <w:headerReference w:type="first" r:id="rId3"/>
      <w:footerReference w:type="default" r:id="rId4"/>
      <w:footerReference w:type="first" r:id="rId5"/>
      <w:type w:val="nextPage"/>
      <w:pgSz w:w="11906" w:h="16838"/>
      <w:pgMar w:left="720" w:right="720" w:header="851" w:top="908" w:footer="291" w:bottom="72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Narrow">
    <w:charset w:val="00"/>
    <w:family w:val="roman"/>
    <w:pitch w:val="variable"/>
  </w:font>
  <w:font w:name="Tahoma">
    <w:charset w:val="00"/>
    <w:family w:val="roman"/>
    <w:pitch w:val="variable"/>
  </w:font>
  <w:font w:name="Symbol">
    <w:charset w:val="00"/>
    <w:family w:val="roman"/>
    <w:pitch w:val="variable"/>
  </w:font>
  <w:font w:name="Century Gothic">
    <w:charset w:val="00"/>
    <w:family w:val="roman"/>
    <w:pitch w:val="variable"/>
  </w:font>
  <w:font w:name="Liberation Sans">
    <w:altName w:val="Arial"/>
    <w:charset w:val="00"/>
    <w:family w:val="swiss"/>
    <w:pitch w:val="variable"/>
  </w:font>
  <w:font w:name="Segoe UI Symbol">
    <w:charset w:val="00"/>
    <w:family w:val="roman"/>
    <w:pitch w:val="variable"/>
  </w:font>
  <w:font w:name="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38" w:type="dxa"/>
      <w:jc w:val="left"/>
      <w:tblInd w:w="108" w:type="dxa"/>
      <w:tblBorders/>
      <w:tblCellMar>
        <w:top w:w="0" w:type="dxa"/>
        <w:left w:w="108" w:type="dxa"/>
        <w:bottom w:w="0" w:type="dxa"/>
        <w:right w:w="108" w:type="dxa"/>
      </w:tblCellMar>
      <w:tblLook w:firstRow="0" w:noVBand="0" w:lastRow="0" w:firstColumn="0" w:lastColumn="0" w:noHBand="0" w:val="0000"/>
    </w:tblPr>
    <w:tblGrid>
      <w:gridCol w:w="3401"/>
      <w:gridCol w:w="2269"/>
      <w:gridCol w:w="3368"/>
    </w:tblGrid>
    <w:tr>
      <w:trPr/>
      <w:tc>
        <w:tcPr>
          <w:tcW w:w="3401" w:type="dxa"/>
          <w:tcBorders/>
          <w:shd w:fill="auto" w:val="clear"/>
          <w:vAlign w:val="center"/>
        </w:tcPr>
        <w:p>
          <w:pPr>
            <w:pStyle w:val="Normal"/>
            <w:spacing w:lineRule="atLeast" w:line="170"/>
            <w:rPr>
              <w:rFonts w:ascii="Arial" w:hAnsi="Arial" w:cs="Arial"/>
              <w:b/>
              <w:b/>
              <w:color w:val="339966"/>
              <w:sz w:val="14"/>
              <w:szCs w:val="14"/>
            </w:rPr>
          </w:pPr>
          <w:r>
            <w:rPr>
              <w:rFonts w:cs="Arial" w:ascii="Arial" w:hAnsi="Arial"/>
              <w:b/>
              <w:color w:val="339966"/>
              <w:sz w:val="14"/>
              <w:szCs w:val="14"/>
            </w:rPr>
          </w:r>
        </w:p>
      </w:tc>
      <w:tc>
        <w:tcPr>
          <w:tcW w:w="2269" w:type="dxa"/>
          <w:tcBorders/>
          <w:shd w:fill="auto" w:val="clear"/>
          <w:vAlign w:val="center"/>
        </w:tcPr>
        <w:p>
          <w:pPr>
            <w:pStyle w:val="Normal"/>
            <w:tabs>
              <w:tab w:val="clear" w:pos="708"/>
              <w:tab w:val="left" w:pos="4500" w:leader="none"/>
            </w:tabs>
            <w:spacing w:lineRule="exact" w:line="170"/>
            <w:jc w:val="center"/>
            <w:rPr>
              <w:rFonts w:ascii="Arial" w:hAnsi="Arial" w:cs="Arial"/>
              <w:color w:val="339966"/>
              <w:sz w:val="14"/>
              <w:szCs w:val="14"/>
            </w:rPr>
          </w:pPr>
          <w:r>
            <w:rPr>
              <w:rFonts w:cs="Arial" w:ascii="Arial" w:hAnsi="Arial"/>
              <w:color w:val="339966"/>
              <w:sz w:val="14"/>
              <w:szCs w:val="14"/>
            </w:rPr>
          </w:r>
        </w:p>
      </w:tc>
      <w:tc>
        <w:tcPr>
          <w:tcW w:w="3368" w:type="dxa"/>
          <w:tcBorders/>
          <w:shd w:fill="auto" w:val="clear"/>
          <w:vAlign w:val="center"/>
        </w:tcPr>
        <w:p>
          <w:pPr>
            <w:pStyle w:val="Normal"/>
            <w:tabs>
              <w:tab w:val="clear" w:pos="708"/>
              <w:tab w:val="left" w:pos="4500" w:leader="none"/>
            </w:tabs>
            <w:spacing w:lineRule="atLeast" w:line="170"/>
            <w:ind w:left="-36" w:hanging="0"/>
            <w:rPr>
              <w:rFonts w:ascii="Arial" w:hAnsi="Arial" w:cs="Arial"/>
              <w:b/>
              <w:b/>
              <w:bCs/>
              <w:color w:val="339966"/>
              <w:sz w:val="14"/>
              <w:szCs w:val="14"/>
            </w:rPr>
          </w:pPr>
          <w:r>
            <w:rPr>
              <w:rFonts w:cs="Arial" w:ascii="Arial" w:hAnsi="Arial"/>
              <w:b/>
              <w:bCs/>
              <w:color w:val="339966"/>
              <w:sz w:val="14"/>
              <w:szCs w:val="14"/>
            </w:rPr>
          </w:r>
        </w:p>
      </w:tc>
    </w:tr>
    <w:tr>
      <w:trPr/>
      <w:tc>
        <w:tcPr>
          <w:tcW w:w="3401" w:type="dxa"/>
          <w:tcBorders/>
          <w:shd w:fill="auto" w:val="clear"/>
          <w:vAlign w:val="center"/>
        </w:tcPr>
        <w:p>
          <w:pPr>
            <w:pStyle w:val="Normal"/>
            <w:spacing w:lineRule="atLeast" w:line="170"/>
            <w:rPr>
              <w:rFonts w:ascii="Arial" w:hAnsi="Arial" w:cs="Arial"/>
              <w:color w:val="339966"/>
              <w:sz w:val="14"/>
              <w:szCs w:val="14"/>
            </w:rPr>
          </w:pPr>
          <w:r>
            <w:rPr>
              <w:rFonts w:cs="Arial" w:ascii="Arial" w:hAnsi="Arial"/>
              <w:color w:val="339966"/>
              <w:sz w:val="14"/>
              <w:szCs w:val="14"/>
            </w:rPr>
          </w:r>
        </w:p>
      </w:tc>
      <w:tc>
        <w:tcPr>
          <w:tcW w:w="2269" w:type="dxa"/>
          <w:tcBorders/>
          <w:shd w:fill="auto" w:val="clear"/>
          <w:vAlign w:val="center"/>
        </w:tcPr>
        <w:p>
          <w:pPr>
            <w:pStyle w:val="Normal"/>
            <w:tabs>
              <w:tab w:val="clear" w:pos="708"/>
              <w:tab w:val="left" w:pos="4500" w:leader="none"/>
            </w:tabs>
            <w:spacing w:lineRule="exact" w:line="170"/>
            <w:rPr>
              <w:rFonts w:ascii="Arial" w:hAnsi="Arial" w:cs="Arial"/>
              <w:color w:val="339966"/>
              <w:sz w:val="14"/>
              <w:szCs w:val="14"/>
            </w:rPr>
          </w:pPr>
          <w:r>
            <w:rPr>
              <w:rFonts w:cs="Arial" w:ascii="Arial" w:hAnsi="Arial"/>
              <w:color w:val="339966"/>
              <w:sz w:val="14"/>
              <w:szCs w:val="14"/>
            </w:rPr>
          </w:r>
        </w:p>
      </w:tc>
      <w:tc>
        <w:tcPr>
          <w:tcW w:w="3368" w:type="dxa"/>
          <w:tcBorders/>
          <w:shd w:fill="auto" w:val="clear"/>
          <w:vAlign w:val="center"/>
        </w:tcPr>
        <w:p>
          <w:pPr>
            <w:pStyle w:val="Normal"/>
            <w:tabs>
              <w:tab w:val="clear" w:pos="708"/>
              <w:tab w:val="left" w:pos="4500" w:leader="none"/>
            </w:tabs>
            <w:spacing w:lineRule="atLeast" w:line="170"/>
            <w:ind w:left="-36" w:hanging="0"/>
            <w:rPr>
              <w:rFonts w:ascii="Arial" w:hAnsi="Arial" w:cs="Arial"/>
              <w:color w:val="339966"/>
              <w:sz w:val="14"/>
              <w:szCs w:val="14"/>
            </w:rPr>
          </w:pPr>
          <w:r>
            <w:rPr>
              <w:rFonts w:cs="Arial" w:ascii="Arial" w:hAnsi="Arial"/>
              <w:color w:val="339966"/>
              <w:sz w:val="14"/>
              <w:szCs w:val="14"/>
            </w:rPr>
          </w:r>
        </w:p>
      </w:tc>
    </w:tr>
    <w:tr>
      <w:trPr/>
      <w:tc>
        <w:tcPr>
          <w:tcW w:w="3401" w:type="dxa"/>
          <w:tcBorders/>
          <w:shd w:fill="auto" w:val="clear"/>
          <w:vAlign w:val="center"/>
        </w:tcPr>
        <w:p>
          <w:pPr>
            <w:pStyle w:val="Normal"/>
            <w:spacing w:lineRule="atLeast" w:line="170"/>
            <w:rPr>
              <w:rFonts w:ascii="Arial" w:hAnsi="Arial" w:cs="Arial"/>
              <w:color w:val="339966"/>
              <w:sz w:val="14"/>
              <w:szCs w:val="14"/>
              <w:lang w:val="en-GB"/>
            </w:rPr>
          </w:pPr>
          <w:r>
            <w:rPr>
              <w:rFonts w:cs="Arial" w:ascii="Arial" w:hAnsi="Arial"/>
              <w:color w:val="339966"/>
              <w:sz w:val="14"/>
              <w:szCs w:val="14"/>
              <w:lang w:val="en-GB"/>
            </w:rPr>
          </w:r>
        </w:p>
      </w:tc>
      <w:tc>
        <w:tcPr>
          <w:tcW w:w="2269" w:type="dxa"/>
          <w:tcBorders/>
          <w:shd w:fill="auto" w:val="clear"/>
          <w:vAlign w:val="center"/>
        </w:tcPr>
        <w:p>
          <w:pPr>
            <w:pStyle w:val="Normal"/>
            <w:tabs>
              <w:tab w:val="clear" w:pos="708"/>
              <w:tab w:val="left" w:pos="4500" w:leader="none"/>
            </w:tabs>
            <w:spacing w:lineRule="exact" w:line="170"/>
            <w:rPr>
              <w:rFonts w:ascii="Arial" w:hAnsi="Arial" w:cs="Arial"/>
              <w:color w:val="339966"/>
              <w:sz w:val="14"/>
              <w:szCs w:val="14"/>
              <w:lang w:val="en-GB"/>
            </w:rPr>
          </w:pPr>
          <w:r>
            <w:rPr>
              <w:rFonts w:cs="Arial" w:ascii="Arial" w:hAnsi="Arial"/>
              <w:color w:val="339966"/>
              <w:sz w:val="14"/>
              <w:szCs w:val="14"/>
              <w:lang w:val="en-GB"/>
            </w:rPr>
          </w:r>
        </w:p>
      </w:tc>
      <w:tc>
        <w:tcPr>
          <w:tcW w:w="3368" w:type="dxa"/>
          <w:tcBorders/>
          <w:shd w:fill="auto" w:val="clear"/>
          <w:vAlign w:val="center"/>
        </w:tcPr>
        <w:p>
          <w:pPr>
            <w:pStyle w:val="Normal"/>
            <w:tabs>
              <w:tab w:val="clear" w:pos="708"/>
              <w:tab w:val="left" w:pos="4500" w:leader="none"/>
            </w:tabs>
            <w:spacing w:lineRule="atLeast" w:line="170"/>
            <w:ind w:left="-36" w:hanging="0"/>
            <w:rPr>
              <w:rFonts w:ascii="Arial" w:hAnsi="Arial" w:cs="Arial"/>
              <w:color w:val="339966"/>
              <w:sz w:val="14"/>
              <w:szCs w:val="14"/>
            </w:rPr>
          </w:pPr>
          <w:r>
            <w:rPr>
              <w:rFonts w:cs="Arial" w:ascii="Arial" w:hAnsi="Arial"/>
              <w:color w:val="339966"/>
              <w:sz w:val="14"/>
              <w:szCs w:val="14"/>
            </w:rPr>
          </w:r>
        </w:p>
      </w:tc>
    </w:tr>
    <w:tr>
      <w:trPr/>
      <w:tc>
        <w:tcPr>
          <w:tcW w:w="3401" w:type="dxa"/>
          <w:tcBorders/>
          <w:shd w:fill="auto" w:val="clear"/>
          <w:vAlign w:val="center"/>
        </w:tcPr>
        <w:p>
          <w:pPr>
            <w:pStyle w:val="Normal"/>
            <w:tabs>
              <w:tab w:val="clear" w:pos="708"/>
              <w:tab w:val="left" w:pos="4500" w:leader="none"/>
            </w:tabs>
            <w:spacing w:lineRule="atLeast" w:line="170"/>
            <w:rPr>
              <w:rFonts w:ascii="Arial" w:hAnsi="Arial" w:cs="Arial"/>
              <w:color w:val="339966"/>
              <w:sz w:val="14"/>
              <w:szCs w:val="14"/>
            </w:rPr>
          </w:pPr>
          <w:r>
            <w:rPr>
              <w:rFonts w:cs="Arial" w:ascii="Arial" w:hAnsi="Arial"/>
              <w:color w:val="339966"/>
              <w:sz w:val="14"/>
              <w:szCs w:val="14"/>
            </w:rPr>
          </w:r>
        </w:p>
      </w:tc>
      <w:tc>
        <w:tcPr>
          <w:tcW w:w="2269" w:type="dxa"/>
          <w:tcBorders/>
          <w:shd w:fill="auto" w:val="clear"/>
          <w:vAlign w:val="center"/>
        </w:tcPr>
        <w:p>
          <w:pPr>
            <w:pStyle w:val="Normal"/>
            <w:tabs>
              <w:tab w:val="clear" w:pos="708"/>
              <w:tab w:val="left" w:pos="4500" w:leader="none"/>
            </w:tabs>
            <w:spacing w:lineRule="exact" w:line="170"/>
            <w:rPr>
              <w:rFonts w:ascii="Arial" w:hAnsi="Arial" w:cs="Arial"/>
              <w:color w:val="339966"/>
              <w:sz w:val="14"/>
              <w:szCs w:val="14"/>
            </w:rPr>
          </w:pPr>
          <w:r>
            <w:rPr>
              <w:rFonts w:cs="Arial" w:ascii="Arial" w:hAnsi="Arial"/>
              <w:color w:val="339966"/>
              <w:sz w:val="14"/>
              <w:szCs w:val="14"/>
            </w:rPr>
          </w:r>
        </w:p>
      </w:tc>
      <w:tc>
        <w:tcPr>
          <w:tcW w:w="3368" w:type="dxa"/>
          <w:tcBorders/>
          <w:shd w:fill="auto" w:val="clear"/>
          <w:vAlign w:val="center"/>
        </w:tcPr>
        <w:p>
          <w:pPr>
            <w:pStyle w:val="Normal"/>
            <w:tabs>
              <w:tab w:val="clear" w:pos="708"/>
              <w:tab w:val="left" w:pos="4500" w:leader="none"/>
            </w:tabs>
            <w:spacing w:lineRule="atLeast" w:line="170"/>
            <w:ind w:left="-36" w:hanging="0"/>
            <w:rPr>
              <w:rFonts w:ascii="Arial" w:hAnsi="Arial" w:cs="Arial"/>
              <w:color w:val="339966"/>
              <w:sz w:val="14"/>
              <w:szCs w:val="14"/>
            </w:rPr>
          </w:pPr>
          <w:r>
            <w:rPr>
              <w:rFonts w:cs="Arial" w:ascii="Arial" w:hAnsi="Arial"/>
              <w:color w:val="339966"/>
              <w:sz w:val="14"/>
              <w:szCs w:val="14"/>
            </w:rPr>
          </w:r>
        </w:p>
      </w:tc>
    </w:tr>
  </w:tbl>
  <w:p>
    <w:pPr>
      <w:pStyle w:val="Pidipagina"/>
      <w:tabs>
        <w:tab w:val="clear" w:pos="4819"/>
        <w:tab w:val="clear" w:pos="9638"/>
        <w:tab w:val="left" w:pos="5224" w:leader="none"/>
      </w:tabs>
      <w:rPr>
        <w:rFonts w:ascii="Arial" w:hAnsi="Arial" w:cs="Arial"/>
        <w:sz w:val="14"/>
        <w:szCs w:val="14"/>
      </w:rPr>
    </w:pPr>
    <w:r>
      <w:rPr>
        <w:rFonts w:cs="Arial" w:ascii="Arial" w:hAnsi="Arial"/>
        <w:sz w:val="14"/>
        <w:szCs w:val="1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38" w:type="dxa"/>
      <w:jc w:val="left"/>
      <w:tblInd w:w="108" w:type="dxa"/>
      <w:tblBorders/>
      <w:tblCellMar>
        <w:top w:w="0" w:type="dxa"/>
        <w:left w:w="108" w:type="dxa"/>
        <w:bottom w:w="0" w:type="dxa"/>
        <w:right w:w="108" w:type="dxa"/>
      </w:tblCellMar>
      <w:tblLook w:firstRow="0" w:noVBand="0" w:lastRow="0" w:firstColumn="0" w:lastColumn="0" w:noHBand="0" w:val="0000"/>
    </w:tblPr>
    <w:tblGrid>
      <w:gridCol w:w="3401"/>
      <w:gridCol w:w="2269"/>
      <w:gridCol w:w="3368"/>
    </w:tblGrid>
    <w:tr>
      <w:trPr/>
      <w:tc>
        <w:tcPr>
          <w:tcW w:w="3401" w:type="dxa"/>
          <w:tcBorders/>
          <w:shd w:fill="auto" w:val="clear"/>
          <w:vAlign w:val="center"/>
        </w:tcPr>
        <w:p>
          <w:pPr>
            <w:pStyle w:val="Normal"/>
            <w:spacing w:lineRule="atLeast" w:line="170"/>
            <w:rPr>
              <w:rFonts w:ascii="Arial" w:hAnsi="Arial" w:cs="Arial"/>
              <w:b/>
              <w:b/>
              <w:color w:val="339966"/>
              <w:sz w:val="14"/>
              <w:szCs w:val="14"/>
            </w:rPr>
          </w:pPr>
          <w:r>
            <w:rPr>
              <w:rFonts w:cs="Arial" w:ascii="Arial" w:hAnsi="Arial"/>
              <w:b/>
              <w:color w:val="339966"/>
              <w:sz w:val="14"/>
              <w:szCs w:val="14"/>
            </w:rPr>
          </w:r>
        </w:p>
      </w:tc>
      <w:tc>
        <w:tcPr>
          <w:tcW w:w="2269" w:type="dxa"/>
          <w:tcBorders/>
          <w:shd w:fill="auto" w:val="clear"/>
          <w:vAlign w:val="center"/>
        </w:tcPr>
        <w:p>
          <w:pPr>
            <w:pStyle w:val="Normal"/>
            <w:tabs>
              <w:tab w:val="clear" w:pos="708"/>
              <w:tab w:val="left" w:pos="4500" w:leader="none"/>
            </w:tabs>
            <w:spacing w:lineRule="exact" w:line="170"/>
            <w:jc w:val="center"/>
            <w:rPr>
              <w:rFonts w:ascii="Arial" w:hAnsi="Arial" w:cs="Arial"/>
              <w:color w:val="339966"/>
              <w:sz w:val="14"/>
              <w:szCs w:val="14"/>
            </w:rPr>
          </w:pPr>
          <w:r>
            <w:rPr>
              <w:rFonts w:cs="Arial" w:ascii="Arial" w:hAnsi="Arial"/>
              <w:color w:val="339966"/>
              <w:sz w:val="14"/>
              <w:szCs w:val="14"/>
            </w:rPr>
          </w:r>
        </w:p>
      </w:tc>
      <w:tc>
        <w:tcPr>
          <w:tcW w:w="3368" w:type="dxa"/>
          <w:tcBorders/>
          <w:shd w:fill="auto" w:val="clear"/>
          <w:vAlign w:val="center"/>
        </w:tcPr>
        <w:p>
          <w:pPr>
            <w:pStyle w:val="Normal"/>
            <w:tabs>
              <w:tab w:val="clear" w:pos="708"/>
              <w:tab w:val="left" w:pos="4500" w:leader="none"/>
            </w:tabs>
            <w:spacing w:lineRule="atLeast" w:line="170"/>
            <w:ind w:left="-36" w:hanging="0"/>
            <w:rPr>
              <w:rFonts w:ascii="Arial" w:hAnsi="Arial" w:cs="Arial"/>
              <w:b/>
              <w:b/>
              <w:bCs/>
              <w:color w:val="339966"/>
              <w:sz w:val="14"/>
              <w:szCs w:val="14"/>
            </w:rPr>
          </w:pPr>
          <w:r>
            <w:rPr>
              <w:rFonts w:cs="Arial" w:ascii="Arial" w:hAnsi="Arial"/>
              <w:b/>
              <w:bCs/>
              <w:color w:val="339966"/>
              <w:sz w:val="14"/>
              <w:szCs w:val="14"/>
            </w:rPr>
          </w:r>
        </w:p>
      </w:tc>
    </w:tr>
    <w:tr>
      <w:trPr/>
      <w:tc>
        <w:tcPr>
          <w:tcW w:w="3401" w:type="dxa"/>
          <w:tcBorders/>
          <w:shd w:fill="auto" w:val="clear"/>
          <w:vAlign w:val="center"/>
        </w:tcPr>
        <w:p>
          <w:pPr>
            <w:pStyle w:val="Normal"/>
            <w:spacing w:lineRule="atLeast" w:line="170"/>
            <w:rPr>
              <w:rFonts w:ascii="Arial" w:hAnsi="Arial" w:cs="Arial"/>
              <w:color w:val="339966"/>
              <w:sz w:val="14"/>
              <w:szCs w:val="14"/>
            </w:rPr>
          </w:pPr>
          <w:r>
            <w:rPr>
              <w:rFonts w:cs="Arial" w:ascii="Arial" w:hAnsi="Arial"/>
              <w:color w:val="339966"/>
              <w:sz w:val="14"/>
              <w:szCs w:val="14"/>
            </w:rPr>
          </w:r>
        </w:p>
      </w:tc>
      <w:tc>
        <w:tcPr>
          <w:tcW w:w="2269" w:type="dxa"/>
          <w:tcBorders/>
          <w:shd w:fill="auto" w:val="clear"/>
          <w:vAlign w:val="center"/>
        </w:tcPr>
        <w:p>
          <w:pPr>
            <w:pStyle w:val="Normal"/>
            <w:tabs>
              <w:tab w:val="clear" w:pos="708"/>
              <w:tab w:val="left" w:pos="4500" w:leader="none"/>
            </w:tabs>
            <w:spacing w:lineRule="exact" w:line="170"/>
            <w:rPr>
              <w:rFonts w:ascii="Arial" w:hAnsi="Arial" w:cs="Arial"/>
              <w:color w:val="339966"/>
              <w:sz w:val="14"/>
              <w:szCs w:val="14"/>
            </w:rPr>
          </w:pPr>
          <w:r>
            <w:rPr>
              <w:rFonts w:cs="Arial" w:ascii="Arial" w:hAnsi="Arial"/>
              <w:color w:val="339966"/>
              <w:sz w:val="14"/>
              <w:szCs w:val="14"/>
            </w:rPr>
          </w:r>
        </w:p>
      </w:tc>
      <w:tc>
        <w:tcPr>
          <w:tcW w:w="3368" w:type="dxa"/>
          <w:tcBorders/>
          <w:shd w:fill="auto" w:val="clear"/>
          <w:vAlign w:val="center"/>
        </w:tcPr>
        <w:p>
          <w:pPr>
            <w:pStyle w:val="Normal"/>
            <w:tabs>
              <w:tab w:val="clear" w:pos="708"/>
              <w:tab w:val="left" w:pos="4500" w:leader="none"/>
            </w:tabs>
            <w:spacing w:lineRule="atLeast" w:line="170"/>
            <w:ind w:left="-36" w:hanging="0"/>
            <w:rPr>
              <w:rFonts w:ascii="Arial" w:hAnsi="Arial" w:cs="Arial"/>
              <w:color w:val="339966"/>
              <w:sz w:val="14"/>
              <w:szCs w:val="14"/>
            </w:rPr>
          </w:pPr>
          <w:r>
            <w:rPr>
              <w:rFonts w:cs="Arial" w:ascii="Arial" w:hAnsi="Arial"/>
              <w:color w:val="339966"/>
              <w:sz w:val="14"/>
              <w:szCs w:val="14"/>
            </w:rPr>
          </w:r>
        </w:p>
      </w:tc>
    </w:tr>
    <w:tr>
      <w:trPr/>
      <w:tc>
        <w:tcPr>
          <w:tcW w:w="3401" w:type="dxa"/>
          <w:tcBorders/>
          <w:shd w:fill="auto" w:val="clear"/>
          <w:vAlign w:val="center"/>
        </w:tcPr>
        <w:p>
          <w:pPr>
            <w:pStyle w:val="Normal"/>
            <w:spacing w:lineRule="atLeast" w:line="170"/>
            <w:rPr>
              <w:rFonts w:ascii="Arial" w:hAnsi="Arial" w:cs="Arial"/>
              <w:color w:val="339966"/>
              <w:sz w:val="14"/>
              <w:szCs w:val="14"/>
              <w:lang w:val="en-GB"/>
            </w:rPr>
          </w:pPr>
          <w:r>
            <w:rPr>
              <w:rFonts w:cs="Arial" w:ascii="Arial" w:hAnsi="Arial"/>
              <w:color w:val="339966"/>
              <w:sz w:val="14"/>
              <w:szCs w:val="14"/>
              <w:lang w:val="en-GB"/>
            </w:rPr>
          </w:r>
        </w:p>
      </w:tc>
      <w:tc>
        <w:tcPr>
          <w:tcW w:w="2269" w:type="dxa"/>
          <w:tcBorders/>
          <w:shd w:fill="auto" w:val="clear"/>
          <w:vAlign w:val="center"/>
        </w:tcPr>
        <w:p>
          <w:pPr>
            <w:pStyle w:val="Normal"/>
            <w:tabs>
              <w:tab w:val="clear" w:pos="708"/>
              <w:tab w:val="left" w:pos="4500" w:leader="none"/>
            </w:tabs>
            <w:spacing w:lineRule="exact" w:line="170"/>
            <w:rPr>
              <w:rFonts w:ascii="Arial" w:hAnsi="Arial" w:cs="Arial"/>
              <w:color w:val="339966"/>
              <w:sz w:val="14"/>
              <w:szCs w:val="14"/>
              <w:lang w:val="en-GB"/>
            </w:rPr>
          </w:pPr>
          <w:r>
            <w:rPr>
              <w:rFonts w:cs="Arial" w:ascii="Arial" w:hAnsi="Arial"/>
              <w:color w:val="339966"/>
              <w:sz w:val="14"/>
              <w:szCs w:val="14"/>
              <w:lang w:val="en-GB"/>
            </w:rPr>
          </w:r>
        </w:p>
      </w:tc>
      <w:tc>
        <w:tcPr>
          <w:tcW w:w="3368" w:type="dxa"/>
          <w:tcBorders/>
          <w:shd w:fill="auto" w:val="clear"/>
          <w:vAlign w:val="center"/>
        </w:tcPr>
        <w:p>
          <w:pPr>
            <w:pStyle w:val="Normal"/>
            <w:tabs>
              <w:tab w:val="clear" w:pos="708"/>
              <w:tab w:val="left" w:pos="4500" w:leader="none"/>
            </w:tabs>
            <w:spacing w:lineRule="atLeast" w:line="170"/>
            <w:ind w:left="-36" w:hanging="0"/>
            <w:rPr>
              <w:rFonts w:ascii="Arial" w:hAnsi="Arial" w:cs="Arial"/>
              <w:color w:val="339966"/>
              <w:sz w:val="14"/>
              <w:szCs w:val="14"/>
            </w:rPr>
          </w:pPr>
          <w:r>
            <w:rPr>
              <w:rFonts w:cs="Arial" w:ascii="Arial" w:hAnsi="Arial"/>
              <w:color w:val="339966"/>
              <w:sz w:val="14"/>
              <w:szCs w:val="14"/>
            </w:rPr>
          </w:r>
        </w:p>
      </w:tc>
    </w:tr>
    <w:tr>
      <w:trPr/>
      <w:tc>
        <w:tcPr>
          <w:tcW w:w="3401" w:type="dxa"/>
          <w:tcBorders/>
          <w:shd w:fill="auto" w:val="clear"/>
          <w:vAlign w:val="center"/>
        </w:tcPr>
        <w:p>
          <w:pPr>
            <w:pStyle w:val="Normal"/>
            <w:tabs>
              <w:tab w:val="clear" w:pos="708"/>
              <w:tab w:val="left" w:pos="4500" w:leader="none"/>
            </w:tabs>
            <w:spacing w:lineRule="atLeast" w:line="170"/>
            <w:rPr>
              <w:rFonts w:ascii="Arial" w:hAnsi="Arial" w:cs="Arial"/>
              <w:color w:val="339966"/>
              <w:sz w:val="14"/>
              <w:szCs w:val="14"/>
            </w:rPr>
          </w:pPr>
          <w:r>
            <w:rPr>
              <w:rFonts w:cs="Arial" w:ascii="Arial" w:hAnsi="Arial"/>
              <w:color w:val="339966"/>
              <w:sz w:val="14"/>
              <w:szCs w:val="14"/>
            </w:rPr>
          </w:r>
        </w:p>
      </w:tc>
      <w:tc>
        <w:tcPr>
          <w:tcW w:w="2269" w:type="dxa"/>
          <w:tcBorders/>
          <w:shd w:fill="auto" w:val="clear"/>
          <w:vAlign w:val="center"/>
        </w:tcPr>
        <w:p>
          <w:pPr>
            <w:pStyle w:val="Normal"/>
            <w:tabs>
              <w:tab w:val="clear" w:pos="708"/>
              <w:tab w:val="left" w:pos="4500" w:leader="none"/>
            </w:tabs>
            <w:spacing w:lineRule="exact" w:line="170"/>
            <w:rPr>
              <w:rFonts w:ascii="Arial" w:hAnsi="Arial" w:cs="Arial"/>
              <w:color w:val="339966"/>
              <w:sz w:val="14"/>
              <w:szCs w:val="14"/>
            </w:rPr>
          </w:pPr>
          <w:r>
            <w:rPr>
              <w:rFonts w:cs="Arial" w:ascii="Arial" w:hAnsi="Arial"/>
              <w:color w:val="339966"/>
              <w:sz w:val="14"/>
              <w:szCs w:val="14"/>
            </w:rPr>
          </w:r>
        </w:p>
      </w:tc>
      <w:tc>
        <w:tcPr>
          <w:tcW w:w="3368" w:type="dxa"/>
          <w:tcBorders/>
          <w:shd w:fill="auto" w:val="clear"/>
          <w:vAlign w:val="center"/>
        </w:tcPr>
        <w:p>
          <w:pPr>
            <w:pStyle w:val="Normal"/>
            <w:tabs>
              <w:tab w:val="clear" w:pos="708"/>
              <w:tab w:val="left" w:pos="4500" w:leader="none"/>
            </w:tabs>
            <w:spacing w:lineRule="atLeast" w:line="170"/>
            <w:ind w:left="-36" w:hanging="0"/>
            <w:rPr>
              <w:rFonts w:ascii="Arial" w:hAnsi="Arial" w:cs="Arial"/>
              <w:color w:val="339966"/>
              <w:sz w:val="14"/>
              <w:szCs w:val="14"/>
            </w:rPr>
          </w:pPr>
          <w:r>
            <w:rPr>
              <w:rFonts w:cs="Arial" w:ascii="Arial" w:hAnsi="Arial"/>
              <w:color w:val="339966"/>
              <w:sz w:val="14"/>
              <w:szCs w:val="14"/>
            </w:rPr>
          </w:r>
        </w:p>
      </w:tc>
    </w:tr>
  </w:tbl>
  <w:p>
    <w:pPr>
      <w:pStyle w:val="Normal"/>
      <w:tabs>
        <w:tab w:val="clear" w:pos="708"/>
        <w:tab w:val="left" w:pos="4320" w:leader="none"/>
      </w:tabs>
      <w:spacing w:lineRule="exact" w:line="170"/>
      <w:rPr>
        <w:rFonts w:ascii="Arial" w:hAnsi="Arial" w:cs="Arial"/>
        <w:color w:val="018749"/>
        <w:sz w:val="14"/>
        <w:szCs w:val="14"/>
      </w:rPr>
    </w:pPr>
    <w:r>
      <w:rPr>
        <w:rFonts w:cs="Arial" w:ascii="Arial" w:hAnsi="Arial"/>
        <w:color w:val="018749"/>
        <w:sz w:val="14"/>
        <w:szCs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hanging="116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819"/>
        <w:tab w:val="clear" w:pos="9638"/>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2"/>
        <w:b/>
        <w:rFonts w:ascii="Century Gothic" w:hAnsi="Century Gothic"/>
        <w:color w:val="1A1A1A"/>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bullet"/>
      <w:lvlText w:val="❏"/>
      <w:lvlJc w:val="left"/>
      <w:pPr>
        <w:ind w:left="360" w:hanging="360"/>
      </w:pPr>
      <w:rPr>
        <w:rFonts w:ascii="Arial Unicode MS" w:hAnsi="Arial Unicode MS" w:cs="Arial Unicode MS" w:hint="default"/>
        <w:sz w:val="22"/>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semiHidden="1" w:unhideWhenUsed="1"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5740"/>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qFormat/>
    <w:rsid w:val="005d5740"/>
    <w:pPr>
      <w:keepNext w:val="true"/>
      <w:spacing w:lineRule="exact" w:line="220"/>
      <w:outlineLvl w:val="0"/>
    </w:pPr>
    <w:rPr>
      <w:rFonts w:ascii="Arial" w:hAnsi="Arial"/>
      <w:b/>
      <w:color w:val="008000"/>
      <w:sz w:val="18"/>
      <w:szCs w:val="20"/>
    </w:rPr>
  </w:style>
  <w:style w:type="paragraph" w:styleId="Titolo2">
    <w:name w:val="Heading 2"/>
    <w:basedOn w:val="Normal"/>
    <w:next w:val="Normal"/>
    <w:qFormat/>
    <w:rsid w:val="005d5740"/>
    <w:pPr>
      <w:keepNext w:val="true"/>
      <w:spacing w:before="240" w:after="60"/>
      <w:outlineLvl w:val="1"/>
    </w:pPr>
    <w:rPr>
      <w:rFonts w:ascii="Arial" w:hAnsi="Arial" w:cs="Arial"/>
      <w:b/>
      <w:bCs/>
      <w:i/>
      <w:iCs/>
      <w:sz w:val="28"/>
      <w:szCs w:val="28"/>
    </w:rPr>
  </w:style>
  <w:style w:type="paragraph" w:styleId="Titolo3">
    <w:name w:val="Heading 3"/>
    <w:basedOn w:val="Normal"/>
    <w:next w:val="Normal"/>
    <w:qFormat/>
    <w:rsid w:val="005d5740"/>
    <w:pPr>
      <w:keepNext w:val="true"/>
      <w:outlineLvl w:val="2"/>
    </w:pPr>
    <w:rPr>
      <w:rFonts w:ascii="Arial" w:hAnsi="Arial" w:cs="Arial"/>
      <w:b/>
      <w:color w:val="008749"/>
      <w:sz w:val="18"/>
      <w:szCs w:val="14"/>
    </w:rPr>
  </w:style>
  <w:style w:type="paragraph" w:styleId="Titolo6">
    <w:name w:val="Heading 6"/>
    <w:basedOn w:val="Normal"/>
    <w:next w:val="Normal"/>
    <w:link w:val="Titolo6Carattere"/>
    <w:qFormat/>
    <w:rsid w:val="00ee7993"/>
    <w:pPr>
      <w:keepNext w:val="true"/>
      <w:ind w:right="6092" w:hanging="0"/>
      <w:jc w:val="center"/>
      <w:outlineLvl w:val="5"/>
    </w:pPr>
    <w:rPr>
      <w:rFonts w:ascii="Arial Narrow" w:hAnsi="Arial Narrow"/>
      <w:b/>
      <w:bCs/>
      <w:sz w:val="22"/>
      <w:szCs w:val="22"/>
      <w:lang w:val="x-none" w:eastAsia="x-none"/>
    </w:rPr>
  </w:style>
  <w:style w:type="character" w:styleId="DefaultParagraphFont" w:default="1">
    <w:name w:val="Default Paragraph Font"/>
    <w:uiPriority w:val="1"/>
    <w:semiHidden/>
    <w:unhideWhenUsed/>
    <w:qFormat/>
    <w:rPr/>
  </w:style>
  <w:style w:type="character" w:styleId="CollegamentoInternet">
    <w:name w:val="Collegamento Internet"/>
    <w:semiHidden/>
    <w:rsid w:val="005d5740"/>
    <w:rPr>
      <w:color w:val="0000FF"/>
      <w:u w:val="single"/>
    </w:rPr>
  </w:style>
  <w:style w:type="character" w:styleId="TestofumettoCarattere" w:customStyle="1">
    <w:name w:val="Testo fumetto Carattere"/>
    <w:link w:val="Testofumetto"/>
    <w:uiPriority w:val="99"/>
    <w:semiHidden/>
    <w:qFormat/>
    <w:rsid w:val="00423a1e"/>
    <w:rPr>
      <w:rFonts w:ascii="Tahoma" w:hAnsi="Tahoma" w:cs="Tahoma"/>
      <w:sz w:val="16"/>
      <w:szCs w:val="16"/>
    </w:rPr>
  </w:style>
  <w:style w:type="character" w:styleId="Pagenumber">
    <w:name w:val="page number"/>
    <w:basedOn w:val="DefaultParagraphFont"/>
    <w:qFormat/>
    <w:rsid w:val="00344fc7"/>
    <w:rPr/>
  </w:style>
  <w:style w:type="character" w:styleId="CorpotestoCarattere" w:customStyle="1">
    <w:name w:val="Corpo testo Carattere"/>
    <w:link w:val="Corpotesto"/>
    <w:uiPriority w:val="99"/>
    <w:semiHidden/>
    <w:qFormat/>
    <w:rsid w:val="00ee7993"/>
    <w:rPr>
      <w:sz w:val="24"/>
      <w:szCs w:val="24"/>
    </w:rPr>
  </w:style>
  <w:style w:type="character" w:styleId="Titolo6Carattere" w:customStyle="1">
    <w:name w:val="Titolo 6 Carattere"/>
    <w:link w:val="Titolo6"/>
    <w:qFormat/>
    <w:rsid w:val="00ee7993"/>
    <w:rPr>
      <w:rFonts w:ascii="Arial Narrow" w:hAnsi="Arial Narrow"/>
      <w:b/>
      <w:bCs/>
      <w:sz w:val="22"/>
      <w:szCs w:val="22"/>
    </w:rPr>
  </w:style>
  <w:style w:type="character" w:styleId="WW8Num2z0" w:customStyle="1">
    <w:name w:val="WW8Num2z0"/>
    <w:qFormat/>
    <w:rsid w:val="00ac04d0"/>
    <w:rPr>
      <w:rFonts w:ascii="Symbol" w:hAnsi="Symbol"/>
    </w:rPr>
  </w:style>
  <w:style w:type="character" w:styleId="TestonotaapidipaginaCarattere" w:customStyle="1">
    <w:name w:val="Testo nota a piè di pagina Carattere"/>
    <w:basedOn w:val="DefaultParagraphFont"/>
    <w:link w:val="Testonotaapidipagina"/>
    <w:uiPriority w:val="99"/>
    <w:semiHidden/>
    <w:qFormat/>
    <w:rsid w:val="00266d80"/>
    <w:rPr/>
  </w:style>
  <w:style w:type="character" w:styleId="Richiamoallanotaapidipagina">
    <w:name w:val="Richiamo alla nota a piè di pagina"/>
    <w:rPr>
      <w:vertAlign w:val="superscript"/>
    </w:rPr>
  </w:style>
  <w:style w:type="character" w:styleId="FootnoteCharacters">
    <w:name w:val="Footnote Characters"/>
    <w:uiPriority w:val="99"/>
    <w:semiHidden/>
    <w:unhideWhenUsed/>
    <w:qFormat/>
    <w:rsid w:val="00266d80"/>
    <w:rPr>
      <w:vertAlign w:val="superscript"/>
    </w:rPr>
  </w:style>
  <w:style w:type="character" w:styleId="PidipaginaCarattere" w:customStyle="1">
    <w:name w:val="Piè di pagina Carattere"/>
    <w:link w:val="Pidipagina"/>
    <w:uiPriority w:val="99"/>
    <w:qFormat/>
    <w:rsid w:val="003b6932"/>
    <w:rPr>
      <w:sz w:val="24"/>
      <w:szCs w:val="24"/>
    </w:rPr>
  </w:style>
  <w:style w:type="character" w:styleId="Annotationreference">
    <w:name w:val="annotation reference"/>
    <w:basedOn w:val="DefaultParagraphFont"/>
    <w:uiPriority w:val="99"/>
    <w:semiHidden/>
    <w:unhideWhenUsed/>
    <w:qFormat/>
    <w:rsid w:val="00a33cca"/>
    <w:rPr>
      <w:sz w:val="16"/>
      <w:szCs w:val="16"/>
    </w:rPr>
  </w:style>
  <w:style w:type="character" w:styleId="TestocommentoCarattere" w:customStyle="1">
    <w:name w:val="Testo commento Carattere"/>
    <w:basedOn w:val="DefaultParagraphFont"/>
    <w:link w:val="Testocommento"/>
    <w:uiPriority w:val="99"/>
    <w:semiHidden/>
    <w:qFormat/>
    <w:rsid w:val="00a33cca"/>
    <w:rPr/>
  </w:style>
  <w:style w:type="character" w:styleId="SoggettocommentoCarattere" w:customStyle="1">
    <w:name w:val="Soggetto commento Carattere"/>
    <w:basedOn w:val="TestocommentoCarattere"/>
    <w:link w:val="Soggettocommento"/>
    <w:uiPriority w:val="99"/>
    <w:semiHidden/>
    <w:qFormat/>
    <w:rsid w:val="00a33cca"/>
    <w:rPr>
      <w:b/>
      <w:bCs/>
    </w:rPr>
  </w:style>
  <w:style w:type="character" w:styleId="ListLabel1">
    <w:name w:val="ListLabel 1"/>
    <w:qFormat/>
    <w:rPr>
      <w:rFonts w:ascii="Century Gothic" w:hAnsi="Century Gothic"/>
      <w:b/>
      <w:color w:val="1A1A1A"/>
      <w:sz w:val="22"/>
    </w:rPr>
  </w:style>
  <w:style w:type="character" w:styleId="ListLabel2">
    <w:name w:val="ListLabel 2"/>
    <w:qFormat/>
    <w:rPr>
      <w:rFonts w:ascii="Century Gothic" w:hAnsi="Century Gothic" w:eastAsia="Arial Unicode MS"/>
      <w:sz w:val="22"/>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Arial Unicode MS"/>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Times New Roman" w:cs="Arial"/>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cs="Arial"/>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ee7993"/>
    <w:pPr>
      <w:spacing w:before="0" w:after="120"/>
    </w:pPr>
    <w:rPr>
      <w:lang w:val="x-none" w:eastAsia="x-none"/>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semiHidden/>
    <w:rsid w:val="005d5740"/>
    <w:pPr>
      <w:tabs>
        <w:tab w:val="clear" w:pos="708"/>
        <w:tab w:val="center" w:pos="4819" w:leader="none"/>
        <w:tab w:val="right" w:pos="9638" w:leader="none"/>
      </w:tabs>
    </w:pPr>
    <w:rPr/>
  </w:style>
  <w:style w:type="paragraph" w:styleId="Pidipagina">
    <w:name w:val="Footer"/>
    <w:basedOn w:val="Normal"/>
    <w:link w:val="PidipaginaCarattere"/>
    <w:uiPriority w:val="99"/>
    <w:rsid w:val="005d5740"/>
    <w:pPr>
      <w:tabs>
        <w:tab w:val="clear" w:pos="708"/>
        <w:tab w:val="center" w:pos="4819" w:leader="none"/>
        <w:tab w:val="right" w:pos="9638" w:leader="none"/>
      </w:tabs>
    </w:pPr>
    <w:rPr/>
  </w:style>
  <w:style w:type="paragraph" w:styleId="Corpotesto1" w:customStyle="1">
    <w:name w:val="Corpo testo1"/>
    <w:basedOn w:val="Normal"/>
    <w:semiHidden/>
    <w:qFormat/>
    <w:rsid w:val="005d5740"/>
    <w:pPr>
      <w:tabs>
        <w:tab w:val="clear" w:pos="708"/>
        <w:tab w:val="left" w:pos="5580" w:leader="none"/>
      </w:tabs>
    </w:pPr>
    <w:rPr>
      <w:rFonts w:ascii="Arial" w:hAnsi="Arial" w:cs="Arial"/>
      <w:b/>
      <w:bCs/>
      <w:sz w:val="22"/>
    </w:rPr>
  </w:style>
  <w:style w:type="paragraph" w:styleId="Rientrocorpodeltesto">
    <w:name w:val="Body Text Indent"/>
    <w:basedOn w:val="Normal"/>
    <w:semiHidden/>
    <w:rsid w:val="005d5740"/>
    <w:pPr>
      <w:widowControl w:val="false"/>
      <w:tabs>
        <w:tab w:val="clear" w:pos="708"/>
        <w:tab w:val="right" w:pos="860" w:leader="none"/>
        <w:tab w:val="left" w:pos="1020" w:leader="none"/>
      </w:tabs>
      <w:ind w:left="1020" w:hanging="0"/>
    </w:pPr>
    <w:rPr>
      <w:rFonts w:ascii="Arial" w:hAnsi="Arial" w:cs="Arial"/>
      <w:sz w:val="20"/>
      <w:szCs w:val="20"/>
    </w:rPr>
  </w:style>
  <w:style w:type="paragraph" w:styleId="BodyText2">
    <w:name w:val="Body Text 2"/>
    <w:basedOn w:val="Normal"/>
    <w:semiHidden/>
    <w:qFormat/>
    <w:rsid w:val="005d5740"/>
    <w:pPr>
      <w:widowControl w:val="false"/>
      <w:jc w:val="both"/>
    </w:pPr>
    <w:rPr>
      <w:rFonts w:ascii="Arial" w:hAnsi="Arial" w:cs="Arial"/>
      <w:sz w:val="20"/>
    </w:rPr>
  </w:style>
  <w:style w:type="paragraph" w:styleId="BalloonText">
    <w:name w:val="Balloon Text"/>
    <w:basedOn w:val="Normal"/>
    <w:link w:val="TestofumettoCarattere"/>
    <w:uiPriority w:val="99"/>
    <w:semiHidden/>
    <w:unhideWhenUsed/>
    <w:qFormat/>
    <w:rsid w:val="00423a1e"/>
    <w:pPr/>
    <w:rPr>
      <w:rFonts w:ascii="Tahoma" w:hAnsi="Tahoma"/>
      <w:sz w:val="16"/>
      <w:szCs w:val="16"/>
      <w:lang w:val="x-none" w:eastAsia="x-none"/>
    </w:rPr>
  </w:style>
  <w:style w:type="paragraph" w:styleId="ListParagraph">
    <w:name w:val="List Paragraph"/>
    <w:basedOn w:val="Normal"/>
    <w:uiPriority w:val="34"/>
    <w:qFormat/>
    <w:rsid w:val="00ac04d0"/>
    <w:pPr>
      <w:suppressAutoHyphens w:val="true"/>
      <w:ind w:left="708" w:hanging="0"/>
      <w:jc w:val="both"/>
    </w:pPr>
    <w:rPr>
      <w:rFonts w:ascii="Arial" w:hAnsi="Arial"/>
      <w:szCs w:val="20"/>
      <w:lang w:eastAsia="ar-SA"/>
    </w:rPr>
  </w:style>
  <w:style w:type="paragraph" w:styleId="Corpodeltesto22" w:customStyle="1">
    <w:name w:val="Corpo del testo 22"/>
    <w:basedOn w:val="Normal"/>
    <w:qFormat/>
    <w:rsid w:val="008b2d4a"/>
    <w:pPr>
      <w:suppressAutoHyphens w:val="true"/>
      <w:spacing w:lineRule="auto" w:line="480" w:before="0" w:after="120"/>
    </w:pPr>
    <w:rPr>
      <w:kern w:val="2"/>
      <w:sz w:val="20"/>
      <w:szCs w:val="20"/>
      <w:lang w:eastAsia="ar-SA"/>
    </w:rPr>
  </w:style>
  <w:style w:type="paragraph" w:styleId="Notaapidipagina">
    <w:name w:val="Footnote Text"/>
    <w:basedOn w:val="Normal"/>
    <w:link w:val="TestonotaapidipaginaCarattere"/>
    <w:uiPriority w:val="99"/>
    <w:semiHidden/>
    <w:unhideWhenUsed/>
    <w:rsid w:val="00266d80"/>
    <w:pPr/>
    <w:rPr>
      <w:sz w:val="20"/>
      <w:szCs w:val="20"/>
    </w:rPr>
  </w:style>
  <w:style w:type="paragraph" w:styleId="Revision">
    <w:name w:val="Revision"/>
    <w:uiPriority w:val="99"/>
    <w:semiHidden/>
    <w:qFormat/>
    <w:rsid w:val="003f189a"/>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Annotationtext">
    <w:name w:val="annotation text"/>
    <w:basedOn w:val="Normal"/>
    <w:link w:val="TestocommentoCarattere"/>
    <w:uiPriority w:val="99"/>
    <w:semiHidden/>
    <w:unhideWhenUsed/>
    <w:qFormat/>
    <w:rsid w:val="00a33cca"/>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a33cca"/>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7b6f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41D74-BCE4-4F48-B0E1-099C21C9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 del responsabile 25_02_2013</Template>
  <TotalTime>0</TotalTime>
  <Application>LibreOffice/6.1.4.2$Windows_X86_64 LibreOffice_project/9d0f32d1f0b509096fd65e0d4bec26ddd1938fd3</Application>
  <Pages>4</Pages>
  <Words>678</Words>
  <Characters>4295</Characters>
  <CharactersWithSpaces>4958</CharactersWithSpaces>
  <Paragraphs>86</Paragraphs>
  <Company>Siemens Inf. - CONSIP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2019-08-05T08:38:00Z</dcterms:created>
  <dc:creator>Xp Professional SP 3 Italiano</dc:creator>
  <dc:description/>
  <dc:language>it-IT</dc:language>
  <cp:lastModifiedBy>Lea Maria Di Nicola</cp:lastModifiedBy>
  <cp:lastPrinted>2019-07-03T15:34:00Z</cp:lastPrinted>
  <dcterms:modified xsi:type="dcterms:W3CDTF">2019-08-05T08:38:00Z</dcterms:modified>
  <cp:revision>2</cp:revision>
  <dc:subject/>
  <dc:title>*----&gt; Scarico Raw Stack &lt;----*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Siemens Inf. - CONSIP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