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AE9812" w14:textId="77777777" w:rsidR="00336A44" w:rsidRPr="00813A5B" w:rsidRDefault="00CB752A" w:rsidP="00813A5B">
      <w:pPr>
        <w:pStyle w:val="Corpotesto"/>
        <w:tabs>
          <w:tab w:val="left" w:pos="4863"/>
          <w:tab w:val="left" w:pos="6732"/>
        </w:tabs>
        <w:spacing w:before="36"/>
        <w:ind w:left="0"/>
        <w:rPr>
          <w:rFonts w:ascii="Times New Roman" w:hAnsi="Times New Roman" w:cs="Times New Roman"/>
          <w:i/>
          <w:iCs/>
          <w:sz w:val="24"/>
          <w:szCs w:val="24"/>
        </w:rPr>
      </w:pPr>
      <w:r w:rsidRPr="00813A5B">
        <w:rPr>
          <w:rFonts w:ascii="Times New Roman" w:hAnsi="Times New Roman" w:cs="Times New Roman"/>
          <w:i/>
          <w:iCs/>
          <w:sz w:val="24"/>
          <w:szCs w:val="24"/>
        </w:rPr>
        <w:t>ALLEGATO</w:t>
      </w:r>
      <w:r w:rsidRPr="00813A5B"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 </w:t>
      </w:r>
      <w:r w:rsidRPr="00813A5B">
        <w:rPr>
          <w:rFonts w:ascii="Times New Roman" w:hAnsi="Times New Roman" w:cs="Times New Roman"/>
          <w:i/>
          <w:iCs/>
          <w:sz w:val="24"/>
          <w:szCs w:val="24"/>
        </w:rPr>
        <w:t>A</w:t>
      </w:r>
      <w:r w:rsidRPr="00813A5B"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 </w:t>
      </w:r>
      <w:r w:rsidRPr="00813A5B">
        <w:rPr>
          <w:rFonts w:ascii="Times New Roman" w:hAnsi="Times New Roman" w:cs="Times New Roman"/>
          <w:i/>
          <w:iCs/>
          <w:sz w:val="24"/>
          <w:szCs w:val="24"/>
        </w:rPr>
        <w:t>G.C.</w:t>
      </w:r>
      <w:r w:rsidRPr="00813A5B">
        <w:rPr>
          <w:rFonts w:ascii="Times New Roman" w:hAnsi="Times New Roman" w:cs="Times New Roman"/>
          <w:i/>
          <w:iCs/>
          <w:spacing w:val="-7"/>
          <w:sz w:val="24"/>
          <w:szCs w:val="24"/>
        </w:rPr>
        <w:t xml:space="preserve"> </w:t>
      </w:r>
      <w:r w:rsidRPr="00813A5B">
        <w:rPr>
          <w:rFonts w:ascii="Times New Roman" w:hAnsi="Times New Roman" w:cs="Times New Roman"/>
          <w:i/>
          <w:iCs/>
          <w:spacing w:val="25"/>
          <w:sz w:val="24"/>
          <w:szCs w:val="24"/>
        </w:rPr>
        <w:t>N</w:t>
      </w:r>
      <w:r w:rsidRPr="00813A5B">
        <w:rPr>
          <w:rFonts w:ascii="Times New Roman" w:hAnsi="Times New Roman" w:cs="Times New Roman"/>
          <w:i/>
          <w:iCs/>
          <w:spacing w:val="23"/>
          <w:sz w:val="24"/>
          <w:szCs w:val="24"/>
        </w:rPr>
        <w:t>.</w:t>
      </w:r>
      <w:r w:rsidRPr="00813A5B">
        <w:rPr>
          <w:rFonts w:ascii="Times New Roman" w:hAnsi="Times New Roman" w:cs="Times New Roman"/>
          <w:i/>
          <w:iCs/>
          <w:spacing w:val="-77"/>
          <w:sz w:val="24"/>
          <w:szCs w:val="24"/>
        </w:rPr>
        <w:t xml:space="preserve">7  </w:t>
      </w:r>
      <w:r w:rsidRPr="00813A5B">
        <w:rPr>
          <w:rFonts w:ascii="Times New Roman" w:hAnsi="Times New Roman" w:cs="Times New Roman"/>
          <w:i/>
          <w:iCs/>
          <w:sz w:val="24"/>
          <w:szCs w:val="24"/>
        </w:rPr>
        <w:t xml:space="preserve">  DEL</w:t>
      </w:r>
      <w:r w:rsidRPr="00813A5B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 </w:t>
      </w:r>
      <w:r w:rsidRPr="00813A5B">
        <w:rPr>
          <w:rFonts w:ascii="Times New Roman" w:hAnsi="Times New Roman" w:cs="Times New Roman"/>
          <w:i/>
          <w:iCs/>
          <w:sz w:val="24"/>
          <w:szCs w:val="24"/>
        </w:rPr>
        <w:t>20.09.2016</w:t>
      </w:r>
      <w:r w:rsidRPr="00813A5B">
        <w:rPr>
          <w:rFonts w:ascii="Times New Roman" w:hAnsi="Times New Roman" w:cs="Times New Roman"/>
          <w:i/>
          <w:iCs/>
          <w:spacing w:val="37"/>
          <w:sz w:val="24"/>
          <w:szCs w:val="24"/>
        </w:rPr>
        <w:t xml:space="preserve"> </w:t>
      </w:r>
      <w:r w:rsidRPr="00813A5B">
        <w:rPr>
          <w:rFonts w:ascii="Times New Roman" w:hAnsi="Times New Roman" w:cs="Times New Roman"/>
          <w:i/>
          <w:iCs/>
          <w:sz w:val="24"/>
          <w:szCs w:val="24"/>
        </w:rPr>
        <w:t>-</w:t>
      </w:r>
      <w:r w:rsidRPr="00813A5B">
        <w:rPr>
          <w:rFonts w:ascii="Times New Roman" w:hAnsi="Times New Roman" w:cs="Times New Roman"/>
          <w:i/>
          <w:iCs/>
          <w:spacing w:val="-4"/>
          <w:sz w:val="24"/>
          <w:szCs w:val="24"/>
        </w:rPr>
        <w:t>Sche</w:t>
      </w:r>
      <w:r w:rsidRPr="00813A5B">
        <w:rPr>
          <w:rFonts w:ascii="Times New Roman" w:hAnsi="Times New Roman" w:cs="Times New Roman"/>
          <w:i/>
          <w:iCs/>
          <w:sz w:val="24"/>
          <w:szCs w:val="24"/>
        </w:rPr>
        <w:t>ma</w:t>
      </w:r>
      <w:r w:rsidRPr="00813A5B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 </w:t>
      </w:r>
      <w:r w:rsidRPr="00813A5B">
        <w:rPr>
          <w:rFonts w:ascii="Times New Roman" w:hAnsi="Times New Roman" w:cs="Times New Roman"/>
          <w:i/>
          <w:iCs/>
          <w:sz w:val="24"/>
          <w:szCs w:val="24"/>
        </w:rPr>
        <w:t>di</w:t>
      </w:r>
      <w:r w:rsidRPr="00813A5B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 </w:t>
      </w:r>
      <w:r w:rsidRPr="00813A5B">
        <w:rPr>
          <w:rFonts w:ascii="Times New Roman" w:hAnsi="Times New Roman" w:cs="Times New Roman"/>
          <w:i/>
          <w:iCs/>
          <w:sz w:val="24"/>
          <w:szCs w:val="24"/>
        </w:rPr>
        <w:t>patto</w:t>
      </w:r>
      <w:r w:rsidRPr="00813A5B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 </w:t>
      </w:r>
      <w:r w:rsidRPr="00813A5B">
        <w:rPr>
          <w:rFonts w:ascii="Times New Roman" w:hAnsi="Times New Roman" w:cs="Times New Roman"/>
          <w:i/>
          <w:iCs/>
          <w:sz w:val="24"/>
          <w:szCs w:val="24"/>
        </w:rPr>
        <w:t>di</w:t>
      </w:r>
      <w:r w:rsidRPr="00813A5B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 </w:t>
      </w:r>
      <w:r w:rsidRPr="00813A5B">
        <w:rPr>
          <w:rFonts w:ascii="Times New Roman" w:hAnsi="Times New Roman" w:cs="Times New Roman"/>
          <w:i/>
          <w:iCs/>
          <w:spacing w:val="-2"/>
          <w:sz w:val="24"/>
          <w:szCs w:val="24"/>
        </w:rPr>
        <w:t>integrità</w:t>
      </w:r>
    </w:p>
    <w:p w14:paraId="7B1FC7C1" w14:textId="409157AA" w:rsidR="00336A44" w:rsidRPr="002E1C2C" w:rsidRDefault="00CB752A" w:rsidP="002E1C2C">
      <w:pPr>
        <w:spacing w:before="238"/>
        <w:ind w:left="139" w:right="1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C2C">
        <w:rPr>
          <w:rFonts w:ascii="Times New Roman" w:hAnsi="Times New Roman" w:cs="Times New Roman"/>
          <w:b/>
          <w:sz w:val="24"/>
          <w:szCs w:val="24"/>
        </w:rPr>
        <w:t>Art.</w:t>
      </w:r>
      <w:r w:rsidRPr="002E1C2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pacing w:val="-10"/>
          <w:sz w:val="24"/>
          <w:szCs w:val="24"/>
        </w:rPr>
        <w:t>1</w:t>
      </w:r>
      <w:r w:rsidR="002E1C2C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2E1C2C">
        <w:rPr>
          <w:rFonts w:ascii="Times New Roman" w:hAnsi="Times New Roman" w:cs="Times New Roman"/>
          <w:b/>
          <w:sz w:val="24"/>
          <w:szCs w:val="24"/>
        </w:rPr>
        <w:t>Ambito</w:t>
      </w:r>
      <w:r w:rsidRPr="002E1C2C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z w:val="24"/>
          <w:szCs w:val="24"/>
        </w:rPr>
        <w:t>di</w:t>
      </w:r>
      <w:r w:rsidRPr="002E1C2C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pacing w:val="-2"/>
          <w:sz w:val="24"/>
          <w:szCs w:val="24"/>
        </w:rPr>
        <w:t>applicazione</w:t>
      </w:r>
    </w:p>
    <w:p w14:paraId="0D3F2F27" w14:textId="77777777" w:rsidR="00336A44" w:rsidRPr="002E1C2C" w:rsidRDefault="00CB752A">
      <w:pPr>
        <w:pStyle w:val="Paragrafoelenco"/>
        <w:numPr>
          <w:ilvl w:val="0"/>
          <w:numId w:val="5"/>
        </w:numPr>
        <w:tabs>
          <w:tab w:val="left" w:pos="820"/>
          <w:tab w:val="left" w:pos="833"/>
        </w:tabs>
        <w:spacing w:before="234" w:line="278" w:lineRule="auto"/>
        <w:ind w:right="117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 xml:space="preserve">Il Patto di integrità è lo strumento che il </w:t>
      </w:r>
      <w:r w:rsidRPr="002E1C2C">
        <w:rPr>
          <w:rFonts w:ascii="Times New Roman" w:hAnsi="Times New Roman" w:cs="Times New Roman"/>
          <w:b/>
          <w:sz w:val="24"/>
          <w:szCs w:val="24"/>
        </w:rPr>
        <w:t xml:space="preserve">Comune di Valledoria </w:t>
      </w:r>
      <w:r w:rsidRPr="002E1C2C">
        <w:rPr>
          <w:rFonts w:ascii="Times New Roman" w:hAnsi="Times New Roman" w:cs="Times New Roman"/>
          <w:sz w:val="24"/>
          <w:szCs w:val="24"/>
        </w:rPr>
        <w:t>adotta al fine di disciplinare i comportamenti degli</w:t>
      </w:r>
      <w:r w:rsidRPr="002E1C2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operatori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economici</w:t>
      </w:r>
      <w:r w:rsidRPr="002E1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e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del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personale</w:t>
      </w:r>
      <w:r w:rsidRPr="002E1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sia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interno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che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esterno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nell’ambito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delle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procedure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affidamento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 xml:space="preserve">e gestione degli appalti di lavori, servizi e forniture di cui al </w:t>
      </w:r>
      <w:proofErr w:type="gramStart"/>
      <w:r w:rsidRPr="002E1C2C">
        <w:rPr>
          <w:rFonts w:ascii="Times New Roman" w:hAnsi="Times New Roman" w:cs="Times New Roman"/>
          <w:sz w:val="24"/>
          <w:szCs w:val="24"/>
        </w:rPr>
        <w:t>D.Lgs</w:t>
      </w:r>
      <w:proofErr w:type="gramEnd"/>
      <w:r w:rsidRPr="002E1C2C">
        <w:rPr>
          <w:rFonts w:ascii="Times New Roman" w:hAnsi="Times New Roman" w:cs="Times New Roman"/>
          <w:sz w:val="24"/>
          <w:szCs w:val="24"/>
        </w:rPr>
        <w:t>.36/2023</w:t>
      </w:r>
    </w:p>
    <w:p w14:paraId="4C009E58" w14:textId="3F40F20B" w:rsidR="00336A44" w:rsidRPr="002E1C2C" w:rsidRDefault="00CB752A">
      <w:pPr>
        <w:pStyle w:val="Paragrafoelenco"/>
        <w:numPr>
          <w:ilvl w:val="0"/>
          <w:numId w:val="5"/>
        </w:numPr>
        <w:tabs>
          <w:tab w:val="left" w:pos="820"/>
          <w:tab w:val="left" w:pos="833"/>
        </w:tabs>
        <w:spacing w:before="194" w:line="278" w:lineRule="auto"/>
        <w:ind w:right="116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Il Patto di integrità stabilisce l’obbligo reciproco che si instaura tra le Amministrazioni aggiudicatrici e gli operatori economici di improntare i propri comportamenti ai principi di trasparenza e integrità.</w:t>
      </w:r>
    </w:p>
    <w:p w14:paraId="4EC77221" w14:textId="77777777" w:rsidR="00336A44" w:rsidRPr="002E1C2C" w:rsidRDefault="00CB752A">
      <w:pPr>
        <w:pStyle w:val="Paragrafoelenco"/>
        <w:numPr>
          <w:ilvl w:val="0"/>
          <w:numId w:val="5"/>
        </w:numPr>
        <w:tabs>
          <w:tab w:val="left" w:pos="820"/>
        </w:tabs>
        <w:spacing w:before="197"/>
        <w:ind w:left="820" w:hanging="347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Il</w:t>
      </w:r>
      <w:r w:rsidRPr="002E1C2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Patto</w:t>
      </w:r>
      <w:r w:rsidRPr="002E1C2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</w:t>
      </w:r>
      <w:r w:rsidRPr="002E1C2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integrità</w:t>
      </w:r>
      <w:r w:rsidRPr="002E1C2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deve</w:t>
      </w:r>
      <w:r w:rsidRPr="002E1C2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costituire</w:t>
      </w:r>
      <w:r w:rsidRPr="002E1C2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parte</w:t>
      </w:r>
      <w:r w:rsidRPr="002E1C2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integrante</w:t>
      </w:r>
      <w:r w:rsidRPr="002E1C2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della</w:t>
      </w:r>
      <w:r w:rsidRPr="002E1C2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documentazione</w:t>
      </w:r>
      <w:r w:rsidRPr="002E1C2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</w:t>
      </w:r>
      <w:r w:rsidRPr="002E1C2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gara</w:t>
      </w:r>
      <w:r w:rsidRPr="002E1C2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e</w:t>
      </w:r>
      <w:r w:rsidRPr="002E1C2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del</w:t>
      </w:r>
      <w:r w:rsidRPr="002E1C2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successivo</w:t>
      </w:r>
      <w:r w:rsidRPr="002E1C2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>contratto.</w:t>
      </w:r>
    </w:p>
    <w:p w14:paraId="547245DC" w14:textId="40FE87E6" w:rsidR="00336A44" w:rsidRPr="002E1C2C" w:rsidRDefault="00CB752A">
      <w:pPr>
        <w:pStyle w:val="Paragrafoelenco"/>
        <w:numPr>
          <w:ilvl w:val="0"/>
          <w:numId w:val="5"/>
        </w:numPr>
        <w:tabs>
          <w:tab w:val="left" w:pos="820"/>
          <w:tab w:val="left" w:pos="833"/>
        </w:tabs>
        <w:spacing w:before="233" w:line="278" w:lineRule="auto"/>
        <w:ind w:right="115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 xml:space="preserve">La partecipazione alle procedure di gara e l’iscrizione ad eventuali altri elenchi e/o albi fornitori, nonché l’iscrizione al mercato elettronico </w:t>
      </w:r>
      <w:r w:rsidR="002E1C2C" w:rsidRPr="002E1C2C">
        <w:rPr>
          <w:rFonts w:ascii="Times New Roman" w:hAnsi="Times New Roman" w:cs="Times New Roman"/>
          <w:sz w:val="24"/>
          <w:szCs w:val="24"/>
        </w:rPr>
        <w:t>regionale” Sardegna</w:t>
      </w:r>
      <w:r w:rsidRPr="002E1C2C">
        <w:rPr>
          <w:rFonts w:ascii="Times New Roman" w:hAnsi="Times New Roman" w:cs="Times New Roman"/>
          <w:sz w:val="24"/>
          <w:szCs w:val="24"/>
        </w:rPr>
        <w:t xml:space="preserve"> CAT”, è subordinata all’accettazione vincolante</w:t>
      </w:r>
      <w:r w:rsidRPr="002E1C2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del Patto di integrità.</w:t>
      </w:r>
    </w:p>
    <w:p w14:paraId="3EEEFC03" w14:textId="7FB04B75" w:rsidR="00336A44" w:rsidRPr="002E1C2C" w:rsidRDefault="00CB752A">
      <w:pPr>
        <w:pStyle w:val="Paragrafoelenco"/>
        <w:numPr>
          <w:ilvl w:val="0"/>
          <w:numId w:val="5"/>
        </w:numPr>
        <w:tabs>
          <w:tab w:val="left" w:pos="820"/>
          <w:tab w:val="left" w:pos="833"/>
        </w:tabs>
        <w:spacing w:line="278" w:lineRule="auto"/>
        <w:ind w:right="117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 xml:space="preserve">Il Patto di integrità si applica con le medesime modalità anche ai contratti di subappalto di cui all’articolo 118 del </w:t>
      </w:r>
      <w:proofErr w:type="spellStart"/>
      <w:r w:rsidRPr="002E1C2C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2E1C2C">
        <w:rPr>
          <w:rFonts w:ascii="Times New Roman" w:hAnsi="Times New Roman" w:cs="Times New Roman"/>
          <w:sz w:val="24"/>
          <w:szCs w:val="24"/>
        </w:rPr>
        <w:t xml:space="preserve"> 163/2006.</w:t>
      </w:r>
    </w:p>
    <w:p w14:paraId="7146D8ED" w14:textId="77777777" w:rsidR="00336A44" w:rsidRPr="002E1C2C" w:rsidRDefault="00CB752A">
      <w:pPr>
        <w:pStyle w:val="Paragrafoelenco"/>
        <w:numPr>
          <w:ilvl w:val="0"/>
          <w:numId w:val="5"/>
        </w:numPr>
        <w:tabs>
          <w:tab w:val="left" w:pos="820"/>
          <w:tab w:val="left" w:pos="833"/>
        </w:tabs>
        <w:spacing w:line="276" w:lineRule="auto"/>
        <w:ind w:right="109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Per</w:t>
      </w:r>
      <w:r w:rsidRPr="002E1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quanto</w:t>
      </w:r>
      <w:r w:rsidRPr="002E1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non</w:t>
      </w:r>
      <w:r w:rsidRPr="002E1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disciplinato</w:t>
      </w:r>
      <w:r w:rsidRPr="002E1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dal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presente</w:t>
      </w:r>
      <w:r w:rsidRPr="002E1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Patto</w:t>
      </w:r>
      <w:r w:rsidRPr="002E1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si</w:t>
      </w:r>
      <w:r w:rsidRPr="002E1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rinvia</w:t>
      </w:r>
      <w:r w:rsidRPr="002E1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al</w:t>
      </w:r>
      <w:r w:rsidRPr="002E1C2C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Codice</w:t>
      </w:r>
      <w:r w:rsidRPr="002E1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</w:t>
      </w:r>
      <w:r w:rsidRPr="002E1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comportamento integrativo</w:t>
      </w:r>
      <w:r w:rsidRPr="002E1C2C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del</w:t>
      </w:r>
      <w:r w:rsidRPr="002E1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 xml:space="preserve">personale del </w:t>
      </w:r>
      <w:r w:rsidRPr="002E1C2C">
        <w:rPr>
          <w:rFonts w:ascii="Times New Roman" w:hAnsi="Times New Roman" w:cs="Times New Roman"/>
          <w:b/>
          <w:sz w:val="24"/>
          <w:szCs w:val="24"/>
        </w:rPr>
        <w:t>Comune di Valledoria</w:t>
      </w:r>
      <w:r w:rsidRPr="002E1C2C">
        <w:rPr>
          <w:rFonts w:ascii="Times New Roman" w:hAnsi="Times New Roman" w:cs="Times New Roman"/>
          <w:sz w:val="24"/>
          <w:szCs w:val="24"/>
        </w:rPr>
        <w:t>, approvato con deliberazione della Giunta n 2 del 14.01.2014 al rispetto del quale sono tenuti i collaboratori a qualsiasi titolo di imprese fornitrici di beni o servizi e che realizzano opere in favore dell’amministrazione.</w:t>
      </w:r>
    </w:p>
    <w:p w14:paraId="11892BF2" w14:textId="77777777" w:rsidR="002E1C2C" w:rsidRDefault="002E1C2C" w:rsidP="002E1C2C">
      <w:pPr>
        <w:spacing w:before="1"/>
        <w:ind w:right="139"/>
        <w:rPr>
          <w:rFonts w:ascii="Times New Roman" w:hAnsi="Times New Roman" w:cs="Times New Roman"/>
          <w:b/>
          <w:sz w:val="24"/>
          <w:szCs w:val="24"/>
        </w:rPr>
      </w:pPr>
    </w:p>
    <w:p w14:paraId="5DBFFEC8" w14:textId="44DE05EA" w:rsidR="00336A44" w:rsidRPr="002E1C2C" w:rsidRDefault="00CB752A" w:rsidP="002E1C2C">
      <w:pPr>
        <w:spacing w:before="1"/>
        <w:ind w:right="1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C2C">
        <w:rPr>
          <w:rFonts w:ascii="Times New Roman" w:hAnsi="Times New Roman" w:cs="Times New Roman"/>
          <w:b/>
          <w:sz w:val="24"/>
          <w:szCs w:val="24"/>
        </w:rPr>
        <w:t>Art.</w:t>
      </w:r>
      <w:r w:rsidRPr="002E1C2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pacing w:val="-10"/>
          <w:sz w:val="24"/>
          <w:szCs w:val="24"/>
        </w:rPr>
        <w:t>2</w:t>
      </w:r>
      <w:r w:rsidR="002E1C2C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2E1C2C">
        <w:rPr>
          <w:rFonts w:ascii="Times New Roman" w:hAnsi="Times New Roman" w:cs="Times New Roman"/>
          <w:b/>
          <w:sz w:val="24"/>
          <w:szCs w:val="24"/>
        </w:rPr>
        <w:t>Obblighi</w:t>
      </w:r>
      <w:r w:rsidRPr="002E1C2C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z w:val="24"/>
          <w:szCs w:val="24"/>
        </w:rPr>
        <w:t>degli</w:t>
      </w:r>
      <w:r w:rsidRPr="002E1C2C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z w:val="24"/>
          <w:szCs w:val="24"/>
        </w:rPr>
        <w:t>operatori</w:t>
      </w:r>
      <w:r w:rsidRPr="002E1C2C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z w:val="24"/>
          <w:szCs w:val="24"/>
        </w:rPr>
        <w:t>economici</w:t>
      </w:r>
      <w:r w:rsidRPr="002E1C2C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z w:val="24"/>
          <w:szCs w:val="24"/>
        </w:rPr>
        <w:t>nei</w:t>
      </w:r>
      <w:r w:rsidRPr="002E1C2C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z w:val="24"/>
          <w:szCs w:val="24"/>
        </w:rPr>
        <w:t>confronti</w:t>
      </w:r>
      <w:r w:rsidRPr="002E1C2C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z w:val="24"/>
          <w:szCs w:val="24"/>
        </w:rPr>
        <w:t>della</w:t>
      </w:r>
      <w:r w:rsidRPr="002E1C2C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z w:val="24"/>
          <w:szCs w:val="24"/>
        </w:rPr>
        <w:t>stazione</w:t>
      </w:r>
      <w:r w:rsidRPr="002E1C2C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pacing w:val="-2"/>
          <w:sz w:val="24"/>
          <w:szCs w:val="24"/>
        </w:rPr>
        <w:t>appaltante</w:t>
      </w:r>
    </w:p>
    <w:p w14:paraId="299E31BF" w14:textId="77777777" w:rsidR="00336A44" w:rsidRPr="002E1C2C" w:rsidRDefault="00CB752A">
      <w:pPr>
        <w:pStyle w:val="Paragrafoelenco"/>
        <w:numPr>
          <w:ilvl w:val="0"/>
          <w:numId w:val="4"/>
        </w:numPr>
        <w:tabs>
          <w:tab w:val="left" w:pos="820"/>
        </w:tabs>
        <w:spacing w:before="236"/>
        <w:ind w:left="820" w:hanging="347"/>
        <w:jc w:val="left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pacing w:val="-5"/>
          <w:sz w:val="24"/>
          <w:szCs w:val="24"/>
        </w:rPr>
        <w:t>L’operatore</w:t>
      </w:r>
      <w:r w:rsidRPr="002E1C2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>economico:</w:t>
      </w:r>
    </w:p>
    <w:p w14:paraId="34E7463A" w14:textId="77777777" w:rsidR="00336A44" w:rsidRPr="002E1C2C" w:rsidRDefault="00CB752A">
      <w:pPr>
        <w:pStyle w:val="Paragrafoelenco"/>
        <w:numPr>
          <w:ilvl w:val="1"/>
          <w:numId w:val="4"/>
        </w:numPr>
        <w:tabs>
          <w:tab w:val="left" w:pos="1527"/>
          <w:tab w:val="left" w:pos="1553"/>
        </w:tabs>
        <w:spacing w:before="233" w:line="278" w:lineRule="auto"/>
        <w:ind w:right="122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dichiara di non aver fatto ricorso</w:t>
      </w:r>
      <w:r w:rsidRPr="002E1C2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e si obbliga a non ricorrere ad alcuna mediazione o altra opera di terzi finalizzata all’aggiudicazione e/o gestione del contratto:</w:t>
      </w:r>
    </w:p>
    <w:p w14:paraId="277DF0BE" w14:textId="77777777" w:rsidR="00336A44" w:rsidRPr="002E1C2C" w:rsidRDefault="00CB752A">
      <w:pPr>
        <w:pStyle w:val="Paragrafoelenco"/>
        <w:numPr>
          <w:ilvl w:val="1"/>
          <w:numId w:val="4"/>
        </w:numPr>
        <w:tabs>
          <w:tab w:val="left" w:pos="1527"/>
          <w:tab w:val="left" w:pos="1553"/>
        </w:tabs>
        <w:spacing w:before="197" w:line="278" w:lineRule="auto"/>
        <w:ind w:right="116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dichiara</w:t>
      </w:r>
      <w:r w:rsidRPr="002E1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</w:t>
      </w:r>
      <w:r w:rsidRPr="002E1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non</w:t>
      </w:r>
      <w:r w:rsidRPr="002E1C2C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avere</w:t>
      </w:r>
      <w:r w:rsidRPr="002E1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condizionato</w:t>
      </w:r>
      <w:r w:rsidRPr="002E1C2C">
        <w:rPr>
          <w:rFonts w:ascii="Times New Roman" w:hAnsi="Times New Roman" w:cs="Times New Roman"/>
          <w:color w:val="00AF4F"/>
          <w:sz w:val="24"/>
          <w:szCs w:val="24"/>
        </w:rPr>
        <w:t>,</w:t>
      </w:r>
      <w:r w:rsidRPr="002E1C2C">
        <w:rPr>
          <w:rFonts w:ascii="Times New Roman" w:hAnsi="Times New Roman" w:cs="Times New Roman"/>
          <w:color w:val="00AF4F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e</w:t>
      </w:r>
      <w:r w:rsidRPr="002E1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si</w:t>
      </w:r>
      <w:r w:rsidRPr="002E1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impegna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</w:t>
      </w:r>
      <w:r w:rsidRPr="002E1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non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condizionare,</w:t>
      </w:r>
      <w:r w:rsidRPr="002E1C2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il</w:t>
      </w:r>
      <w:r w:rsidRPr="002E1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procedimento</w:t>
      </w:r>
      <w:r w:rsidRPr="002E1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amministrativo con azioni dirette a influenzare il contenuto del bando o altro atto equipollente al fine di condizionare le modalità di scelta del contraente;</w:t>
      </w:r>
    </w:p>
    <w:p w14:paraId="2589826A" w14:textId="77777777" w:rsidR="00336A44" w:rsidRPr="002E1C2C" w:rsidRDefault="00CB752A">
      <w:pPr>
        <w:pStyle w:val="Paragrafoelenco"/>
        <w:numPr>
          <w:ilvl w:val="1"/>
          <w:numId w:val="4"/>
        </w:numPr>
        <w:tabs>
          <w:tab w:val="left" w:pos="1527"/>
          <w:tab w:val="left" w:pos="1553"/>
        </w:tabs>
        <w:spacing w:before="192" w:line="276" w:lineRule="auto"/>
        <w:ind w:right="113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dichiara di non aver corrisposto, né promesso di corrispondere, e si impegna a non corrispondere né promettere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corrispondere ad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alcuno,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direttamente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o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tramite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terzi,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ivi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compresi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soggetti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collegati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o controllati, somme di danaro o altre utilità finalizzate all’aggiudicazione o finalizzate a facilitare la gestione del contratto;</w:t>
      </w:r>
    </w:p>
    <w:p w14:paraId="275CEABC" w14:textId="77777777" w:rsidR="00336A44" w:rsidRPr="002E1C2C" w:rsidRDefault="00CB752A">
      <w:pPr>
        <w:pStyle w:val="Paragrafoelenco"/>
        <w:numPr>
          <w:ilvl w:val="1"/>
          <w:numId w:val="4"/>
        </w:numPr>
        <w:tabs>
          <w:tab w:val="left" w:pos="1527"/>
          <w:tab w:val="left" w:pos="1553"/>
        </w:tabs>
        <w:spacing w:before="200" w:line="276" w:lineRule="auto"/>
        <w:ind w:right="114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dichiara con riferimento alla specifica procedura di affidamento di non aver preso parte</w:t>
      </w:r>
      <w:r w:rsidRPr="002E1C2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né di aver praticato intese o adottato azioni, e si impegna a non prendere parte e a non praticare intese o adottare azioni,</w:t>
      </w:r>
      <w:r w:rsidRPr="002E1C2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tese a restringere la concorrenza o il mercato vietate ai sensi della normativa vigente,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ivi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inclusi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gli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artt.</w:t>
      </w:r>
      <w:r w:rsidRPr="002E1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101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e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successivi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del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Trattato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sul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funzionamento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dell’Unione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Europea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(TFUE) e gli artt. 2 e successivi della L. 287 del 1990; dichiara altresì che l’offerta è stata predisposta nel pieno rispetto della predetta normativa;</w:t>
      </w:r>
    </w:p>
    <w:p w14:paraId="32A5FA0D" w14:textId="77777777" w:rsidR="00336A44" w:rsidRPr="002E1C2C" w:rsidRDefault="00CB752A">
      <w:pPr>
        <w:pStyle w:val="Paragrafoelenco"/>
        <w:numPr>
          <w:ilvl w:val="1"/>
          <w:numId w:val="4"/>
        </w:numPr>
        <w:tabs>
          <w:tab w:val="left" w:pos="1528"/>
          <w:tab w:val="left" w:pos="1553"/>
        </w:tabs>
        <w:spacing w:before="202" w:line="278" w:lineRule="auto"/>
        <w:ind w:right="120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si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impegna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segnalare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alla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Amministrazione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aggiudicatrice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qualsiasi</w:t>
      </w:r>
      <w:r w:rsidRPr="002E1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illecito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lastRenderedPageBreak/>
        <w:t>tentativo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da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parte</w:t>
      </w:r>
      <w:r w:rsidRPr="002E1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terzi di turbare o distorcere le fasi della procedura di affidamento e dell’esecuzione del contratto;</w:t>
      </w:r>
    </w:p>
    <w:p w14:paraId="739A03E8" w14:textId="77777777" w:rsidR="00336A44" w:rsidRPr="002E1C2C" w:rsidRDefault="00CB752A">
      <w:pPr>
        <w:pStyle w:val="Paragrafoelenco"/>
        <w:numPr>
          <w:ilvl w:val="1"/>
          <w:numId w:val="4"/>
        </w:numPr>
        <w:tabs>
          <w:tab w:val="left" w:pos="1528"/>
          <w:tab w:val="left" w:pos="1553"/>
        </w:tabs>
        <w:spacing w:before="33" w:line="276" w:lineRule="auto"/>
        <w:ind w:right="112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si impegna a segnalare alla Amministrazione aggiudicatrice qualsiasi illecita richiesta o pretesa da parte di dipendenti dell’Amministrazione o di chiunque possa influenzare le decisioni relative alla procedura di affidamento o di esecuzione del contratto con le modalità e gli strumenti messi a disposizione dall’Amministrazione medesima;</w:t>
      </w:r>
    </w:p>
    <w:p w14:paraId="7694D629" w14:textId="77777777" w:rsidR="00336A44" w:rsidRPr="002E1C2C" w:rsidRDefault="00CB752A">
      <w:pPr>
        <w:pStyle w:val="Paragrafoelenco"/>
        <w:numPr>
          <w:ilvl w:val="1"/>
          <w:numId w:val="4"/>
        </w:numPr>
        <w:tabs>
          <w:tab w:val="left" w:pos="1528"/>
          <w:tab w:val="left" w:pos="1553"/>
        </w:tabs>
        <w:spacing w:before="202" w:line="278" w:lineRule="auto"/>
        <w:ind w:right="123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si impegna qualora i fatti di cui ai precedenti punti g) ed h) costituiscano reato a sporgere denuncia all’autorità giudiziaria o alla polizia giudiziaria;</w:t>
      </w:r>
    </w:p>
    <w:p w14:paraId="46E8DEE7" w14:textId="77777777" w:rsidR="00336A44" w:rsidRPr="002E1C2C" w:rsidRDefault="00CB752A">
      <w:pPr>
        <w:pStyle w:val="Paragrafoelenco"/>
        <w:numPr>
          <w:ilvl w:val="0"/>
          <w:numId w:val="4"/>
        </w:numPr>
        <w:tabs>
          <w:tab w:val="left" w:pos="1062"/>
          <w:tab w:val="left" w:pos="1106"/>
        </w:tabs>
        <w:spacing w:line="276" w:lineRule="auto"/>
        <w:ind w:left="1106" w:right="118" w:hanging="286"/>
        <w:jc w:val="left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L’operatore</w:t>
      </w:r>
      <w:r w:rsidRPr="002E1C2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economico</w:t>
      </w:r>
      <w:r w:rsidRPr="002E1C2C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aggiudicatario</w:t>
      </w:r>
      <w:r w:rsidRPr="002E1C2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si</w:t>
      </w:r>
      <w:r w:rsidRPr="002E1C2C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impegna</w:t>
      </w:r>
      <w:r w:rsidRPr="002E1C2C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ad</w:t>
      </w:r>
      <w:r w:rsidRPr="002E1C2C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adempiere</w:t>
      </w:r>
      <w:r w:rsidRPr="002E1C2C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con</w:t>
      </w:r>
      <w:r w:rsidRPr="002E1C2C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la</w:t>
      </w:r>
      <w:r w:rsidRPr="002E1C2C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dovuta</w:t>
      </w:r>
      <w:r w:rsidRPr="002E1C2C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diligenza</w:t>
      </w:r>
      <w:r w:rsidRPr="002E1C2C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alla</w:t>
      </w:r>
      <w:r w:rsidRPr="002E1C2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corretta esecuzione del contratto.</w:t>
      </w:r>
    </w:p>
    <w:p w14:paraId="6EBC0F12" w14:textId="77777777" w:rsidR="00336A44" w:rsidRPr="002E1C2C" w:rsidRDefault="00336A44">
      <w:pPr>
        <w:pStyle w:val="Corpotesto"/>
        <w:spacing w:before="238"/>
        <w:ind w:left="0"/>
        <w:rPr>
          <w:rFonts w:ascii="Times New Roman" w:hAnsi="Times New Roman" w:cs="Times New Roman"/>
          <w:sz w:val="24"/>
          <w:szCs w:val="24"/>
        </w:rPr>
      </w:pPr>
    </w:p>
    <w:p w14:paraId="395511C6" w14:textId="3BCE2F9D" w:rsidR="00336A44" w:rsidRPr="002E1C2C" w:rsidRDefault="00CB752A" w:rsidP="002E1C2C">
      <w:pPr>
        <w:ind w:left="139" w:right="1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C2C">
        <w:rPr>
          <w:rFonts w:ascii="Times New Roman" w:hAnsi="Times New Roman" w:cs="Times New Roman"/>
          <w:b/>
          <w:sz w:val="24"/>
          <w:szCs w:val="24"/>
        </w:rPr>
        <w:t>Art.</w:t>
      </w:r>
      <w:r w:rsidRPr="002E1C2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pacing w:val="-10"/>
          <w:sz w:val="24"/>
          <w:szCs w:val="24"/>
        </w:rPr>
        <w:t>3</w:t>
      </w:r>
      <w:r w:rsidR="002E1C2C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2E1C2C">
        <w:rPr>
          <w:rFonts w:ascii="Times New Roman" w:hAnsi="Times New Roman" w:cs="Times New Roman"/>
          <w:b/>
          <w:spacing w:val="-2"/>
          <w:sz w:val="24"/>
          <w:szCs w:val="24"/>
        </w:rPr>
        <w:t>Obblighi</w:t>
      </w:r>
      <w:r w:rsidRPr="002E1C2C">
        <w:rPr>
          <w:rFonts w:ascii="Times New Roman" w:hAnsi="Times New Roman" w:cs="Times New Roman"/>
          <w:b/>
          <w:spacing w:val="1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pacing w:val="-2"/>
          <w:sz w:val="24"/>
          <w:szCs w:val="24"/>
        </w:rPr>
        <w:t>dell’Amministrazione</w:t>
      </w:r>
      <w:r w:rsidRPr="002E1C2C">
        <w:rPr>
          <w:rFonts w:ascii="Times New Roman" w:hAnsi="Times New Roman" w:cs="Times New Roman"/>
          <w:b/>
          <w:spacing w:val="1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pacing w:val="-2"/>
          <w:sz w:val="24"/>
          <w:szCs w:val="24"/>
        </w:rPr>
        <w:t>aggiudicatrice</w:t>
      </w:r>
    </w:p>
    <w:p w14:paraId="0F97B864" w14:textId="77777777" w:rsidR="00336A44" w:rsidRPr="002E1C2C" w:rsidRDefault="00CB752A">
      <w:pPr>
        <w:pStyle w:val="Paragrafoelenco"/>
        <w:numPr>
          <w:ilvl w:val="0"/>
          <w:numId w:val="3"/>
        </w:numPr>
        <w:tabs>
          <w:tab w:val="left" w:pos="469"/>
        </w:tabs>
        <w:spacing w:before="237"/>
        <w:ind w:left="469" w:hanging="356"/>
        <w:jc w:val="left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L’Amministrazione</w:t>
      </w:r>
      <w:r w:rsidRPr="002E1C2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aggiudicatrice</w:t>
      </w:r>
      <w:r w:rsidRPr="002E1C2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(</w:t>
      </w:r>
      <w:r w:rsidRPr="002E1C2C">
        <w:rPr>
          <w:rFonts w:ascii="Times New Roman" w:hAnsi="Times New Roman" w:cs="Times New Roman"/>
          <w:i/>
          <w:sz w:val="24"/>
          <w:szCs w:val="24"/>
        </w:rPr>
        <w:t>indicare</w:t>
      </w:r>
      <w:r w:rsidRPr="002E1C2C">
        <w:rPr>
          <w:rFonts w:ascii="Times New Roman" w:hAnsi="Times New Roman" w:cs="Times New Roman"/>
          <w:i/>
          <w:spacing w:val="-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i/>
          <w:sz w:val="24"/>
          <w:szCs w:val="24"/>
        </w:rPr>
        <w:t>l’esatta</w:t>
      </w:r>
      <w:r w:rsidRPr="002E1C2C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i/>
          <w:sz w:val="24"/>
          <w:szCs w:val="24"/>
        </w:rPr>
        <w:t>denominazione</w:t>
      </w:r>
      <w:r w:rsidRPr="002E1C2C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i/>
          <w:sz w:val="24"/>
          <w:szCs w:val="24"/>
        </w:rPr>
        <w:t>della</w:t>
      </w:r>
      <w:r w:rsidRPr="002E1C2C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i/>
          <w:sz w:val="24"/>
          <w:szCs w:val="24"/>
        </w:rPr>
        <w:t>struttura</w:t>
      </w:r>
      <w:r w:rsidRPr="002E1C2C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i/>
          <w:sz w:val="24"/>
          <w:szCs w:val="24"/>
        </w:rPr>
        <w:t>responsabile</w:t>
      </w:r>
      <w:r w:rsidRPr="002E1C2C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i/>
          <w:sz w:val="24"/>
          <w:szCs w:val="24"/>
        </w:rPr>
        <w:t>del</w:t>
      </w:r>
      <w:r w:rsidRPr="002E1C2C">
        <w:rPr>
          <w:rFonts w:ascii="Times New Roman" w:hAnsi="Times New Roman" w:cs="Times New Roman"/>
          <w:i/>
          <w:spacing w:val="-1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i/>
          <w:spacing w:val="-2"/>
          <w:sz w:val="24"/>
          <w:szCs w:val="24"/>
        </w:rPr>
        <w:t>procedimento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>):</w:t>
      </w:r>
    </w:p>
    <w:p w14:paraId="4A89978A" w14:textId="77777777" w:rsidR="00336A44" w:rsidRPr="002E1C2C" w:rsidRDefault="00CB752A">
      <w:pPr>
        <w:pStyle w:val="Paragrafoelenco"/>
        <w:numPr>
          <w:ilvl w:val="1"/>
          <w:numId w:val="3"/>
        </w:numPr>
        <w:tabs>
          <w:tab w:val="left" w:pos="819"/>
          <w:tab w:val="left" w:pos="833"/>
        </w:tabs>
        <w:spacing w:before="233" w:line="278" w:lineRule="auto"/>
        <w:ind w:right="114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si obbliga a rispettare i principi di trasparenza e integrità già disciplinati dal Codice di comportamento integrativo</w:t>
      </w:r>
      <w:r w:rsidRPr="002E1C2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del personale del comune, nonché le misure di prevenzione della corruzione inserite nel Piano triennale di prevenzione</w:t>
      </w:r>
      <w:r w:rsidRPr="002E1C2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vigente;</w:t>
      </w:r>
    </w:p>
    <w:p w14:paraId="1B87605A" w14:textId="77777777" w:rsidR="00336A44" w:rsidRPr="002E1C2C" w:rsidRDefault="00CB752A">
      <w:pPr>
        <w:pStyle w:val="Paragrafoelenco"/>
        <w:numPr>
          <w:ilvl w:val="1"/>
          <w:numId w:val="3"/>
        </w:numPr>
        <w:tabs>
          <w:tab w:val="left" w:pos="819"/>
          <w:tab w:val="left" w:pos="821"/>
        </w:tabs>
        <w:spacing w:line="278" w:lineRule="auto"/>
        <w:ind w:left="821" w:right="123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si obbliga a non</w:t>
      </w:r>
      <w:r w:rsidRPr="002E1C2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influenzare il procedimento amministrativo diretto a definire il contenuto del bando o altro atto equipollente al fine di condizionare le modalità di scelta del contraente;</w:t>
      </w:r>
    </w:p>
    <w:p w14:paraId="338820A8" w14:textId="294BBD98" w:rsidR="00336A44" w:rsidRPr="002E1C2C" w:rsidRDefault="00CB752A">
      <w:pPr>
        <w:pStyle w:val="Paragrafoelenco"/>
        <w:numPr>
          <w:ilvl w:val="1"/>
          <w:numId w:val="3"/>
        </w:numPr>
        <w:tabs>
          <w:tab w:val="left" w:pos="819"/>
          <w:tab w:val="left" w:pos="821"/>
        </w:tabs>
        <w:spacing w:before="194" w:line="278" w:lineRule="auto"/>
        <w:ind w:left="821" w:right="113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si</w:t>
      </w:r>
      <w:r w:rsidRPr="002E1C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obbliga</w:t>
      </w:r>
      <w:r w:rsidRPr="002E1C2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 non richiedere, a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non accettare</w:t>
      </w:r>
      <w:r w:rsidRPr="002E1C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ed a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non ricevere, direttamente</w:t>
      </w:r>
      <w:r w:rsidRPr="002E1C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o tramite</w:t>
      </w:r>
      <w:r w:rsidRPr="002E1C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terzi, somme</w:t>
      </w:r>
      <w:r w:rsidRPr="002E1C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</w:t>
      </w:r>
      <w:r w:rsidRPr="002E1C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danaro o altre utilità finalizzate a favorire la scelta di un determinato operatore economico;</w:t>
      </w:r>
    </w:p>
    <w:p w14:paraId="08599D35" w14:textId="77777777" w:rsidR="00336A44" w:rsidRPr="002E1C2C" w:rsidRDefault="00CB752A">
      <w:pPr>
        <w:pStyle w:val="Paragrafoelenco"/>
        <w:numPr>
          <w:ilvl w:val="1"/>
          <w:numId w:val="3"/>
        </w:numPr>
        <w:tabs>
          <w:tab w:val="left" w:pos="819"/>
          <w:tab w:val="left" w:pos="821"/>
        </w:tabs>
        <w:spacing w:line="278" w:lineRule="auto"/>
        <w:ind w:left="821" w:right="120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si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obbliga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non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richiedere,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</w:t>
      </w:r>
      <w:r w:rsidRPr="002E1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non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accettare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ed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</w:t>
      </w:r>
      <w:r w:rsidRPr="002E1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non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ricevere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direttamente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o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tramite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terzi,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somme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danaro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o altre utilità finalizzate a influenzare in maniera distorsiva la corretta gestione del contratto;</w:t>
      </w:r>
    </w:p>
    <w:p w14:paraId="70F0BB5D" w14:textId="77777777" w:rsidR="00336A44" w:rsidRPr="002E1C2C" w:rsidRDefault="00CB752A">
      <w:pPr>
        <w:pStyle w:val="Paragrafoelenco"/>
        <w:numPr>
          <w:ilvl w:val="1"/>
          <w:numId w:val="3"/>
        </w:numPr>
        <w:tabs>
          <w:tab w:val="left" w:pos="819"/>
          <w:tab w:val="left" w:pos="821"/>
        </w:tabs>
        <w:spacing w:before="194" w:line="278" w:lineRule="auto"/>
        <w:ind w:left="821" w:right="119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si impegna</w:t>
      </w:r>
      <w:r w:rsidRPr="002E1C2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 segnalare al proprio Responsabile per la prevenzione della corruzione qualsiasi illecito tentativo da parte di terzi di turbare o distorcere le fasi di svolgimento delle procedure di affidamento e/o l’esecuzione del contratto, con le modalità e gli strumenti messi a disposizione dall’Amministrazione di appartenenza.</w:t>
      </w:r>
    </w:p>
    <w:p w14:paraId="5E50D911" w14:textId="77777777" w:rsidR="00336A44" w:rsidRPr="002E1C2C" w:rsidRDefault="00CB752A">
      <w:pPr>
        <w:pStyle w:val="Paragrafoelenco"/>
        <w:numPr>
          <w:ilvl w:val="1"/>
          <w:numId w:val="3"/>
        </w:numPr>
        <w:tabs>
          <w:tab w:val="left" w:pos="819"/>
          <w:tab w:val="left" w:pos="821"/>
        </w:tabs>
        <w:spacing w:line="276" w:lineRule="auto"/>
        <w:ind w:left="821" w:right="113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si impegna</w:t>
      </w:r>
      <w:r w:rsidRPr="002E1C2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 segnalare al proprio Responsabile per la prevenzione della corruzione</w:t>
      </w:r>
      <w:r w:rsidRPr="002E1C2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qualsiasi illecita richiesta o pretesa da parte di operatori economici o di chiunque possa influenzare le decisioni relative alla procedura di affidamento o di esecuzione del contratto, con le modalità e gli strumenti messi a disposizione dall’Amministrazione di appartenenza.</w:t>
      </w:r>
    </w:p>
    <w:p w14:paraId="5EA44BCC" w14:textId="77777777" w:rsidR="00336A44" w:rsidRPr="002E1C2C" w:rsidRDefault="00CB752A">
      <w:pPr>
        <w:pStyle w:val="Paragrafoelenco"/>
        <w:numPr>
          <w:ilvl w:val="1"/>
          <w:numId w:val="3"/>
        </w:numPr>
        <w:tabs>
          <w:tab w:val="left" w:pos="819"/>
          <w:tab w:val="left" w:pos="821"/>
        </w:tabs>
        <w:spacing w:before="199" w:line="278" w:lineRule="auto"/>
        <w:ind w:left="821" w:right="118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si impegna, qualora i fatti di cui ai precedenti punti e) ed f) costituiscano reato, a sporgere denuncia all’autorità giudiziaria o alla polizia giudiziaria.</w:t>
      </w:r>
    </w:p>
    <w:p w14:paraId="5FFCBD28" w14:textId="77777777" w:rsidR="00336A44" w:rsidRPr="002E1C2C" w:rsidRDefault="00CB752A">
      <w:pPr>
        <w:pStyle w:val="Paragrafoelenco"/>
        <w:numPr>
          <w:ilvl w:val="1"/>
          <w:numId w:val="3"/>
        </w:numPr>
        <w:tabs>
          <w:tab w:val="left" w:pos="819"/>
          <w:tab w:val="left" w:pos="821"/>
        </w:tabs>
        <w:spacing w:line="278" w:lineRule="auto"/>
        <w:ind w:left="821" w:right="113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si impegna</w:t>
      </w:r>
      <w:r w:rsidRPr="002E1C2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all’atto della nomina dei componenti la commissione di gara a rispettare le norme in materia di incompatibilità e inconferibilità di incarichi di cui al D. Lgs. n. 39/2013;</w:t>
      </w:r>
    </w:p>
    <w:p w14:paraId="7DF17E85" w14:textId="77777777" w:rsidR="00336A44" w:rsidRPr="002E1C2C" w:rsidRDefault="00CB752A">
      <w:pPr>
        <w:pStyle w:val="Paragrafoelenco"/>
        <w:numPr>
          <w:ilvl w:val="1"/>
          <w:numId w:val="3"/>
        </w:numPr>
        <w:tabs>
          <w:tab w:val="left" w:pos="819"/>
          <w:tab w:val="left" w:pos="821"/>
        </w:tabs>
        <w:spacing w:before="197" w:line="276" w:lineRule="auto"/>
        <w:ind w:left="821" w:right="119" w:hanging="425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 xml:space="preserve">si impegna a far sottoscrivere ai componenti della predetta Commissione la dichiarazione di </w:t>
      </w:r>
      <w:r w:rsidRPr="002E1C2C">
        <w:rPr>
          <w:rFonts w:ascii="Times New Roman" w:hAnsi="Times New Roman" w:cs="Times New Roman"/>
          <w:sz w:val="24"/>
          <w:szCs w:val="24"/>
        </w:rPr>
        <w:lastRenderedPageBreak/>
        <w:t>assenza di cause di incompatibilità e inconferibilità di incarichi e quella con cui ciascuno dei componenti assume l’obbligo di dichiarare il verificarsi di qualsiasi situazione di conflitto di interesse e in particolare di astenersi in tutte le situazioni in cui possano essere coinvolti, oltre che interessi propri e di suoi parenti, affini entro il secondo grado, del coniuge o di conviventi, interessi di:</w:t>
      </w:r>
    </w:p>
    <w:p w14:paraId="348FB019" w14:textId="77777777" w:rsidR="00336A44" w:rsidRPr="002E1C2C" w:rsidRDefault="00CB752A">
      <w:pPr>
        <w:pStyle w:val="Paragrafoelenco"/>
        <w:numPr>
          <w:ilvl w:val="2"/>
          <w:numId w:val="3"/>
        </w:numPr>
        <w:tabs>
          <w:tab w:val="left" w:pos="1529"/>
        </w:tabs>
        <w:spacing w:before="199"/>
        <w:ind w:left="1529"/>
        <w:jc w:val="left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persone</w:t>
      </w:r>
      <w:r w:rsidRPr="002E1C2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con</w:t>
      </w:r>
      <w:r w:rsidRPr="002E1C2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le</w:t>
      </w:r>
      <w:r w:rsidRPr="002E1C2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quali</w:t>
      </w:r>
      <w:r w:rsidRPr="002E1C2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abbia</w:t>
      </w:r>
      <w:r w:rsidRPr="002E1C2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rapporti</w:t>
      </w:r>
      <w:r w:rsidRPr="002E1C2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</w:t>
      </w:r>
      <w:r w:rsidRPr="002E1C2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frequentazione</w:t>
      </w:r>
      <w:r w:rsidRPr="002E1C2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>abituale;</w:t>
      </w:r>
    </w:p>
    <w:p w14:paraId="07638B9F" w14:textId="77777777" w:rsidR="00336A44" w:rsidRPr="002E1C2C" w:rsidRDefault="00CB752A">
      <w:pPr>
        <w:pStyle w:val="Paragrafoelenco"/>
        <w:numPr>
          <w:ilvl w:val="2"/>
          <w:numId w:val="3"/>
        </w:numPr>
        <w:tabs>
          <w:tab w:val="left" w:pos="1529"/>
          <w:tab w:val="left" w:pos="1553"/>
        </w:tabs>
        <w:spacing w:before="37" w:line="276" w:lineRule="auto"/>
        <w:ind w:right="109" w:hanging="360"/>
        <w:jc w:val="left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soggetti ed organizzazioni con cui egli o il coniuge abbia causa pendente o grave inimicizia o rapporti di</w:t>
      </w:r>
      <w:r w:rsidRPr="002E1C2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credito o debito significativi;</w:t>
      </w:r>
    </w:p>
    <w:p w14:paraId="10F012C1" w14:textId="77777777" w:rsidR="00336A44" w:rsidRPr="002E1C2C" w:rsidRDefault="00CB752A">
      <w:pPr>
        <w:pStyle w:val="Paragrafoelenco"/>
        <w:numPr>
          <w:ilvl w:val="2"/>
          <w:numId w:val="3"/>
        </w:numPr>
        <w:tabs>
          <w:tab w:val="left" w:pos="1529"/>
        </w:tabs>
        <w:spacing w:before="0"/>
        <w:ind w:left="1529"/>
        <w:jc w:val="left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soggetti</w:t>
      </w:r>
      <w:r w:rsidRPr="002E1C2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od</w:t>
      </w:r>
      <w:r w:rsidRPr="002E1C2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organizzazioni</w:t>
      </w:r>
      <w:r w:rsidRPr="002E1C2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</w:t>
      </w:r>
      <w:r w:rsidRPr="002E1C2C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cui</w:t>
      </w:r>
      <w:r w:rsidRPr="002E1C2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sia</w:t>
      </w:r>
      <w:r w:rsidRPr="002E1C2C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tutore,</w:t>
      </w:r>
      <w:r w:rsidRPr="002E1C2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curatore,</w:t>
      </w:r>
      <w:r w:rsidRPr="002E1C2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procuratore</w:t>
      </w:r>
      <w:r w:rsidRPr="002E1C2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o</w:t>
      </w:r>
      <w:r w:rsidRPr="002E1C2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>agente;</w:t>
      </w:r>
    </w:p>
    <w:p w14:paraId="1F568F83" w14:textId="77777777" w:rsidR="00336A44" w:rsidRPr="002E1C2C" w:rsidRDefault="00CB752A">
      <w:pPr>
        <w:pStyle w:val="Paragrafoelenco"/>
        <w:numPr>
          <w:ilvl w:val="2"/>
          <w:numId w:val="3"/>
        </w:numPr>
        <w:tabs>
          <w:tab w:val="left" w:pos="1529"/>
          <w:tab w:val="left" w:pos="1546"/>
        </w:tabs>
        <w:spacing w:before="73" w:line="276" w:lineRule="auto"/>
        <w:ind w:left="1546" w:right="123" w:hanging="356"/>
        <w:jc w:val="left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enti, associazioni anche non riconosciute, comitati, società o stabilimenti di cui sia amministratore, o gerente, o nelle quali ricopra cariche sociali e/o di rappresentanza</w:t>
      </w:r>
    </w:p>
    <w:p w14:paraId="56CC54A7" w14:textId="77777777" w:rsidR="00336A44" w:rsidRPr="002E1C2C" w:rsidRDefault="00CB752A">
      <w:pPr>
        <w:pStyle w:val="Paragrafoelenco"/>
        <w:numPr>
          <w:ilvl w:val="2"/>
          <w:numId w:val="3"/>
        </w:numPr>
        <w:tabs>
          <w:tab w:val="left" w:pos="1529"/>
        </w:tabs>
        <w:spacing w:before="1"/>
        <w:ind w:left="1529" w:hanging="339"/>
        <w:jc w:val="left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in</w:t>
      </w:r>
      <w:r w:rsidRPr="002E1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ogni</w:t>
      </w:r>
      <w:r w:rsidRPr="002E1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altro</w:t>
      </w:r>
      <w:r w:rsidRPr="002E1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caso</w:t>
      </w:r>
      <w:r w:rsidRPr="002E1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in</w:t>
      </w:r>
      <w:r w:rsidRPr="002E1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cui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esistano</w:t>
      </w:r>
      <w:r w:rsidRPr="002E1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gravi</w:t>
      </w:r>
      <w:r w:rsidRPr="002E1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ragioni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</w:t>
      </w:r>
      <w:r w:rsidRPr="002E1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opportunità</w:t>
      </w:r>
      <w:r w:rsidRPr="002E1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e</w:t>
      </w:r>
      <w:r w:rsidRPr="002E1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>convenienza.</w:t>
      </w:r>
    </w:p>
    <w:p w14:paraId="77D8701E" w14:textId="77777777" w:rsidR="00336A44" w:rsidRPr="002E1C2C" w:rsidRDefault="00336A44">
      <w:pPr>
        <w:pStyle w:val="Corpotesto"/>
        <w:spacing w:before="73"/>
        <w:ind w:left="0"/>
        <w:rPr>
          <w:rFonts w:ascii="Times New Roman" w:hAnsi="Times New Roman" w:cs="Times New Roman"/>
          <w:sz w:val="24"/>
          <w:szCs w:val="24"/>
        </w:rPr>
      </w:pPr>
    </w:p>
    <w:p w14:paraId="45522CDA" w14:textId="319E3EC3" w:rsidR="00336A44" w:rsidRPr="002E1C2C" w:rsidRDefault="00CB752A">
      <w:pPr>
        <w:pStyle w:val="Paragrafoelenco"/>
        <w:numPr>
          <w:ilvl w:val="0"/>
          <w:numId w:val="3"/>
        </w:numPr>
        <w:tabs>
          <w:tab w:val="left" w:pos="396"/>
          <w:tab w:val="left" w:pos="460"/>
        </w:tabs>
        <w:spacing w:before="0" w:line="276" w:lineRule="auto"/>
        <w:ind w:left="396" w:right="126" w:hanging="142"/>
        <w:jc w:val="left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L’Amministrazione</w:t>
      </w:r>
      <w:r w:rsidRPr="002E1C2C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aggiudicatrice</w:t>
      </w:r>
      <w:r w:rsidRPr="002E1C2C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si</w:t>
      </w:r>
      <w:r w:rsidRPr="002E1C2C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impegna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ad</w:t>
      </w:r>
      <w:r w:rsidRPr="002E1C2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adempiere</w:t>
      </w:r>
      <w:r w:rsidRPr="002E1C2C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con</w:t>
      </w:r>
      <w:r w:rsidRPr="002E1C2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la</w:t>
      </w:r>
      <w:r w:rsidRPr="002E1C2C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dovuta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diligenza</w:t>
      </w:r>
      <w:r w:rsidRPr="002E1C2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alla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corretta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 xml:space="preserve">esecuzione del contratto e a verificare </w:t>
      </w:r>
      <w:r w:rsidR="002E1C2C" w:rsidRPr="002E1C2C">
        <w:rPr>
          <w:rFonts w:ascii="Times New Roman" w:hAnsi="Times New Roman" w:cs="Times New Roman"/>
          <w:sz w:val="24"/>
          <w:szCs w:val="24"/>
        </w:rPr>
        <w:t>allo stesso tempo</w:t>
      </w:r>
      <w:r w:rsidRPr="002E1C2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la corretta esecuzione delle controprestazioni.</w:t>
      </w:r>
    </w:p>
    <w:p w14:paraId="7C8F8E12" w14:textId="77777777" w:rsidR="00336A44" w:rsidRPr="002E1C2C" w:rsidRDefault="00336A44">
      <w:pPr>
        <w:pStyle w:val="Corpotesto"/>
        <w:spacing w:before="241"/>
        <w:ind w:left="0"/>
        <w:rPr>
          <w:rFonts w:ascii="Times New Roman" w:hAnsi="Times New Roman" w:cs="Times New Roman"/>
          <w:sz w:val="24"/>
          <w:szCs w:val="24"/>
        </w:rPr>
      </w:pPr>
    </w:p>
    <w:p w14:paraId="7B577AEA" w14:textId="4542870C" w:rsidR="00336A44" w:rsidRPr="002E1C2C" w:rsidRDefault="00CB752A" w:rsidP="002E1C2C">
      <w:pPr>
        <w:ind w:right="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C2C">
        <w:rPr>
          <w:rFonts w:ascii="Times New Roman" w:hAnsi="Times New Roman" w:cs="Times New Roman"/>
          <w:b/>
          <w:sz w:val="24"/>
          <w:szCs w:val="24"/>
        </w:rPr>
        <w:t>Art.</w:t>
      </w:r>
      <w:r w:rsidRPr="002E1C2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pacing w:val="-10"/>
          <w:sz w:val="24"/>
          <w:szCs w:val="24"/>
        </w:rPr>
        <w:t>4</w:t>
      </w:r>
      <w:r w:rsidR="002E1C2C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2E1C2C">
        <w:rPr>
          <w:rFonts w:ascii="Times New Roman" w:hAnsi="Times New Roman" w:cs="Times New Roman"/>
          <w:b/>
          <w:sz w:val="24"/>
          <w:szCs w:val="24"/>
        </w:rPr>
        <w:t>Violazione</w:t>
      </w:r>
      <w:r w:rsidRPr="002E1C2C">
        <w:rPr>
          <w:rFonts w:ascii="Times New Roman" w:hAnsi="Times New Roman" w:cs="Times New Roman"/>
          <w:b/>
          <w:spacing w:val="-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z w:val="24"/>
          <w:szCs w:val="24"/>
        </w:rPr>
        <w:t>del</w:t>
      </w:r>
      <w:r w:rsidRPr="002E1C2C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z w:val="24"/>
          <w:szCs w:val="24"/>
        </w:rPr>
        <w:t>Patto</w:t>
      </w:r>
      <w:r w:rsidRPr="002E1C2C">
        <w:rPr>
          <w:rFonts w:ascii="Times New Roman" w:hAnsi="Times New Roman" w:cs="Times New Roman"/>
          <w:b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z w:val="24"/>
          <w:szCs w:val="24"/>
        </w:rPr>
        <w:t>di</w:t>
      </w:r>
      <w:r w:rsidRPr="002E1C2C">
        <w:rPr>
          <w:rFonts w:ascii="Times New Roman" w:hAnsi="Times New Roman" w:cs="Times New Roman"/>
          <w:b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pacing w:val="-2"/>
          <w:sz w:val="24"/>
          <w:szCs w:val="24"/>
        </w:rPr>
        <w:t>integrità</w:t>
      </w:r>
    </w:p>
    <w:p w14:paraId="66134C0E" w14:textId="77777777" w:rsidR="00336A44" w:rsidRPr="002E1C2C" w:rsidRDefault="00CB752A">
      <w:pPr>
        <w:pStyle w:val="Paragrafoelenco"/>
        <w:numPr>
          <w:ilvl w:val="0"/>
          <w:numId w:val="2"/>
        </w:numPr>
        <w:tabs>
          <w:tab w:val="left" w:pos="820"/>
          <w:tab w:val="left" w:pos="833"/>
        </w:tabs>
        <w:spacing w:before="233" w:line="278" w:lineRule="auto"/>
        <w:ind w:right="121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La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violazione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da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parte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dell’operatore</w:t>
      </w:r>
      <w:r w:rsidRPr="002E1C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economico,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sia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in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veste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concorrente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che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aggiudicatario,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uno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degli impegni previsti a suo carico dall’articolo 2, può comportare, secondo la gravità della violazione rilevata e la fase in cui la violazione è accertata:</w:t>
      </w:r>
    </w:p>
    <w:p w14:paraId="0D59A867" w14:textId="77777777" w:rsidR="00336A44" w:rsidRPr="002E1C2C" w:rsidRDefault="00CB752A">
      <w:pPr>
        <w:pStyle w:val="Paragrafoelenco"/>
        <w:numPr>
          <w:ilvl w:val="0"/>
          <w:numId w:val="1"/>
        </w:numPr>
        <w:tabs>
          <w:tab w:val="left" w:pos="1306"/>
        </w:tabs>
        <w:spacing w:before="198"/>
        <w:ind w:left="1306" w:hanging="200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pacing w:val="-2"/>
          <w:sz w:val="24"/>
          <w:szCs w:val="24"/>
        </w:rPr>
        <w:t>l’esclusione dalla</w:t>
      </w:r>
      <w:r w:rsidRPr="002E1C2C">
        <w:rPr>
          <w:rFonts w:ascii="Times New Roman" w:hAnsi="Times New Roman" w:cs="Times New Roman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>procedura</w:t>
      </w:r>
      <w:r w:rsidRPr="002E1C2C">
        <w:rPr>
          <w:rFonts w:ascii="Times New Roman" w:hAnsi="Times New Roman" w:cs="Times New Roman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>di</w:t>
      </w:r>
      <w:r w:rsidRPr="002E1C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>affidamento;</w:t>
      </w:r>
    </w:p>
    <w:p w14:paraId="439E3FCC" w14:textId="77777777" w:rsidR="00336A44" w:rsidRPr="002E1C2C" w:rsidRDefault="00CB752A">
      <w:pPr>
        <w:pStyle w:val="Paragrafoelenco"/>
        <w:numPr>
          <w:ilvl w:val="0"/>
          <w:numId w:val="1"/>
        </w:numPr>
        <w:tabs>
          <w:tab w:val="left" w:pos="1315"/>
        </w:tabs>
        <w:spacing w:before="235"/>
        <w:ind w:left="1315" w:hanging="209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la</w:t>
      </w:r>
      <w:r w:rsidRPr="002E1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risoluzione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diritto</w:t>
      </w:r>
      <w:r w:rsidRPr="002E1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del</w:t>
      </w:r>
      <w:r w:rsidRPr="002E1C2C"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>contratto;</w:t>
      </w:r>
    </w:p>
    <w:p w14:paraId="290260C8" w14:textId="77777777" w:rsidR="00336A44" w:rsidRPr="002E1C2C" w:rsidRDefault="00CB752A">
      <w:pPr>
        <w:pStyle w:val="Paragrafoelenco"/>
        <w:numPr>
          <w:ilvl w:val="0"/>
          <w:numId w:val="1"/>
        </w:numPr>
        <w:tabs>
          <w:tab w:val="left" w:pos="1335"/>
        </w:tabs>
        <w:spacing w:before="234" w:line="278" w:lineRule="auto"/>
        <w:ind w:left="1106" w:right="112" w:firstLine="0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perdita</w:t>
      </w:r>
      <w:r w:rsidRPr="002E1C2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o</w:t>
      </w:r>
      <w:r w:rsidRPr="002E1C2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decurtamento</w:t>
      </w:r>
      <w:r w:rsidRPr="002E1C2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dal</w:t>
      </w:r>
      <w:r w:rsidRPr="002E1C2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10%</w:t>
      </w:r>
      <w:r w:rsidRPr="002E1C2C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al</w:t>
      </w:r>
      <w:r w:rsidRPr="002E1C2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50%</w:t>
      </w:r>
      <w:r w:rsidRPr="002E1C2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dei</w:t>
      </w:r>
      <w:r w:rsidRPr="002E1C2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depositi</w:t>
      </w:r>
      <w:r w:rsidRPr="002E1C2C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cauzionali</w:t>
      </w:r>
      <w:r w:rsidRPr="002E1C2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o</w:t>
      </w:r>
      <w:r w:rsidRPr="002E1C2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altre</w:t>
      </w:r>
      <w:r w:rsidRPr="002E1C2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garanzie</w:t>
      </w:r>
      <w:r w:rsidRPr="002E1C2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depositate</w:t>
      </w:r>
      <w:r w:rsidRPr="002E1C2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 xml:space="preserve">all’atto 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>dell’iscrizione;</w:t>
      </w:r>
    </w:p>
    <w:p w14:paraId="5B47B32B" w14:textId="77777777" w:rsidR="00336A44" w:rsidRPr="002E1C2C" w:rsidRDefault="00CB752A">
      <w:pPr>
        <w:pStyle w:val="Paragrafoelenco"/>
        <w:numPr>
          <w:ilvl w:val="0"/>
          <w:numId w:val="1"/>
        </w:numPr>
        <w:tabs>
          <w:tab w:val="left" w:pos="1320"/>
        </w:tabs>
        <w:spacing w:before="197" w:line="278" w:lineRule="auto"/>
        <w:ind w:left="1106" w:right="122" w:firstLine="0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interdizione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del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concorrente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partecipare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ad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altre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gare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indette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dalla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medesima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stazione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appaltante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per un determinato periodo di tempo.</w:t>
      </w:r>
    </w:p>
    <w:p w14:paraId="68B162A4" w14:textId="77777777" w:rsidR="00336A44" w:rsidRPr="002E1C2C" w:rsidRDefault="00CB752A">
      <w:pPr>
        <w:pStyle w:val="Paragrafoelenco"/>
        <w:numPr>
          <w:ilvl w:val="0"/>
          <w:numId w:val="2"/>
        </w:numPr>
        <w:tabs>
          <w:tab w:val="left" w:pos="820"/>
          <w:tab w:val="left" w:pos="833"/>
        </w:tabs>
        <w:spacing w:before="194" w:line="276" w:lineRule="auto"/>
        <w:ind w:right="115" w:hanging="360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 xml:space="preserve">La violazione degli obblighi assunti dalle parti, di cui al presente Patto di integrità, e l’applicazione delle relative sanzioni è accertata e dichiarata, con garanzia di adeguato contradditorio, in esito ad un procedimento di verifica, secondo quando disposto da ciascuna stazione appaltante con apposito 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>regolamento.</w:t>
      </w:r>
    </w:p>
    <w:p w14:paraId="78222E9A" w14:textId="77777777" w:rsidR="00336A44" w:rsidRPr="002E1C2C" w:rsidRDefault="00CB752A">
      <w:pPr>
        <w:pStyle w:val="Corpotesto"/>
        <w:spacing w:before="200" w:line="278" w:lineRule="auto"/>
        <w:ind w:right="120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Le stazioni appaltanti debbono</w:t>
      </w:r>
      <w:r w:rsidRPr="002E1C2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individuare le sanzioni da applicare in concreto secondo il criterio di colpevolezza, gradualità e proporzionalità in rapporto alla gravità della violazione rilevata.</w:t>
      </w:r>
    </w:p>
    <w:p w14:paraId="5262C1E8" w14:textId="77777777" w:rsidR="00336A44" w:rsidRPr="002E1C2C" w:rsidRDefault="00CB752A">
      <w:pPr>
        <w:pStyle w:val="Corpotesto"/>
        <w:spacing w:before="194" w:line="276" w:lineRule="auto"/>
        <w:ind w:right="116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 xml:space="preserve">In ogni caso, per le violazioni di cui all’art. 2 c. 1 lett. a), b), c), d) del presente Patto, è sempre disposta la perdita del deposito cauzionale o altra garanzia depositata all’atto dell’iscrizione, l’esclusione dalla gara o la risoluzione </w:t>
      </w:r>
      <w:r w:rsidRPr="002E1C2C">
        <w:rPr>
          <w:rFonts w:ascii="Times New Roman" w:hAnsi="Times New Roman" w:cs="Times New Roman"/>
          <w:i/>
          <w:sz w:val="24"/>
          <w:szCs w:val="24"/>
        </w:rPr>
        <w:t xml:space="preserve">ipso iure </w:t>
      </w:r>
      <w:r w:rsidRPr="002E1C2C">
        <w:rPr>
          <w:rFonts w:ascii="Times New Roman" w:hAnsi="Times New Roman" w:cs="Times New Roman"/>
          <w:sz w:val="24"/>
          <w:szCs w:val="24"/>
        </w:rPr>
        <w:t xml:space="preserve">del contratto, salvo che le stazioni appaltanti, con apposito atto, decidano di non avvalersi della </w:t>
      </w:r>
      <w:proofErr w:type="gramStart"/>
      <w:r w:rsidRPr="002E1C2C">
        <w:rPr>
          <w:rFonts w:ascii="Times New Roman" w:hAnsi="Times New Roman" w:cs="Times New Roman"/>
          <w:sz w:val="24"/>
          <w:szCs w:val="24"/>
        </w:rPr>
        <w:t>predetta</w:t>
      </w:r>
      <w:proofErr w:type="gramEnd"/>
      <w:r w:rsidRPr="002E1C2C">
        <w:rPr>
          <w:rFonts w:ascii="Times New Roman" w:hAnsi="Times New Roman" w:cs="Times New Roman"/>
          <w:sz w:val="24"/>
          <w:szCs w:val="24"/>
        </w:rPr>
        <w:t xml:space="preserve"> risoluzione, qualora</w:t>
      </w:r>
      <w:r w:rsidRPr="002E1C2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 xml:space="preserve">ritengano che la stessa sia pregiudizievole agli interessi pubblici di cui all’articolo 121, comma 2 del </w:t>
      </w:r>
      <w:proofErr w:type="spellStart"/>
      <w:r w:rsidRPr="002E1C2C">
        <w:rPr>
          <w:rFonts w:ascii="Times New Roman" w:hAnsi="Times New Roman" w:cs="Times New Roman"/>
          <w:sz w:val="24"/>
          <w:szCs w:val="24"/>
        </w:rPr>
        <w:t>D.Lgs.</w:t>
      </w:r>
      <w:proofErr w:type="spellEnd"/>
      <w:r w:rsidRPr="002E1C2C">
        <w:rPr>
          <w:rFonts w:ascii="Times New Roman" w:hAnsi="Times New Roman" w:cs="Times New Roman"/>
          <w:sz w:val="24"/>
          <w:szCs w:val="24"/>
        </w:rPr>
        <w:t xml:space="preserve"> 104/2010.</w:t>
      </w:r>
    </w:p>
    <w:p w14:paraId="31B5B3C7" w14:textId="77777777" w:rsidR="00336A44" w:rsidRPr="002E1C2C" w:rsidRDefault="00CB752A">
      <w:pPr>
        <w:pStyle w:val="Corpotesto"/>
        <w:spacing w:before="202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La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sanzione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dell’interdizione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si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applica</w:t>
      </w:r>
      <w:r w:rsidRPr="002E1C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nei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casi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più</w:t>
      </w:r>
      <w:r w:rsidRPr="002E1C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gravi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o</w:t>
      </w:r>
      <w:r w:rsidRPr="002E1C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recidiva, per</w:t>
      </w:r>
      <w:r w:rsidRPr="002E1C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le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violazioni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cui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al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superiore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art.</w:t>
      </w:r>
      <w:r w:rsidRPr="002E1C2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pacing w:val="-10"/>
          <w:sz w:val="24"/>
          <w:szCs w:val="24"/>
        </w:rPr>
        <w:t>2</w:t>
      </w:r>
    </w:p>
    <w:p w14:paraId="22BEB29C" w14:textId="77777777" w:rsidR="00336A44" w:rsidRPr="002E1C2C" w:rsidRDefault="00CB752A">
      <w:pPr>
        <w:pStyle w:val="Corpotesto"/>
        <w:spacing w:before="39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lastRenderedPageBreak/>
        <w:t>c.</w:t>
      </w:r>
      <w:r w:rsidRPr="002E1C2C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1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lett.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a),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b),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c),</w:t>
      </w:r>
      <w:r w:rsidRPr="002E1C2C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pacing w:val="-5"/>
          <w:sz w:val="24"/>
          <w:szCs w:val="24"/>
        </w:rPr>
        <w:t>d).</w:t>
      </w:r>
    </w:p>
    <w:p w14:paraId="08D6D1EF" w14:textId="77777777" w:rsidR="00336A44" w:rsidRPr="002E1C2C" w:rsidRDefault="00CB752A">
      <w:pPr>
        <w:pStyle w:val="Corpotesto"/>
        <w:spacing w:before="234" w:line="278" w:lineRule="auto"/>
        <w:ind w:right="117"/>
        <w:jc w:val="both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L’Amministrazione</w:t>
      </w:r>
      <w:r w:rsidRPr="002E1C2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aggiudicatrice,</w:t>
      </w:r>
      <w:r w:rsidRPr="002E1C2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ai</w:t>
      </w:r>
      <w:r w:rsidRPr="002E1C2C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sensi</w:t>
      </w:r>
      <w:r w:rsidRPr="002E1C2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dell’art.</w:t>
      </w:r>
      <w:r w:rsidRPr="002E1C2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1382</w:t>
      </w:r>
      <w:r w:rsidRPr="002E1C2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c.c.,</w:t>
      </w:r>
      <w:r w:rsidRPr="002E1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si</w:t>
      </w:r>
      <w:r w:rsidRPr="002E1C2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riserva</w:t>
      </w:r>
      <w:r w:rsidRPr="002E1C2C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la</w:t>
      </w:r>
      <w:r w:rsidRPr="002E1C2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facoltà</w:t>
      </w:r>
      <w:r w:rsidRPr="002E1C2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</w:t>
      </w:r>
      <w:r w:rsidRPr="002E1C2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richiedere</w:t>
      </w:r>
      <w:r w:rsidRPr="002E1C2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il</w:t>
      </w:r>
      <w:r w:rsidRPr="002E1C2C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risarcimento</w:t>
      </w:r>
      <w:r w:rsidRPr="002E1C2C">
        <w:rPr>
          <w:rFonts w:ascii="Times New Roman" w:hAnsi="Times New Roman" w:cs="Times New Roman"/>
          <w:spacing w:val="-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del maggior danno effettivamente subito, ove lo ritenga superiore all'ammontare delle cauzioni o delle altre garanzie di cui al superiore comma 2 lett. c) del presente articolo.</w:t>
      </w:r>
    </w:p>
    <w:p w14:paraId="34406756" w14:textId="77777777" w:rsidR="00336A44" w:rsidRPr="002E1C2C" w:rsidRDefault="00336A44">
      <w:pPr>
        <w:pStyle w:val="Corpotesto"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7BC4EF22" w14:textId="6FEB19DA" w:rsidR="00336A44" w:rsidRPr="002E1C2C" w:rsidRDefault="00CB752A" w:rsidP="002E1C2C">
      <w:pPr>
        <w:spacing w:before="1"/>
        <w:ind w:right="1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C2C">
        <w:rPr>
          <w:rFonts w:ascii="Times New Roman" w:hAnsi="Times New Roman" w:cs="Times New Roman"/>
          <w:b/>
          <w:sz w:val="24"/>
          <w:szCs w:val="24"/>
        </w:rPr>
        <w:t>Art.</w:t>
      </w:r>
      <w:r w:rsidRPr="002E1C2C">
        <w:rPr>
          <w:rFonts w:ascii="Times New Roman" w:hAnsi="Times New Roman" w:cs="Times New Roman"/>
          <w:b/>
          <w:spacing w:val="-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pacing w:val="-10"/>
          <w:sz w:val="24"/>
          <w:szCs w:val="24"/>
        </w:rPr>
        <w:t>5</w:t>
      </w:r>
      <w:r w:rsidR="002E1C2C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2E1C2C">
        <w:rPr>
          <w:rFonts w:ascii="Times New Roman" w:hAnsi="Times New Roman" w:cs="Times New Roman"/>
          <w:b/>
          <w:sz w:val="24"/>
          <w:szCs w:val="24"/>
        </w:rPr>
        <w:t>Efficacia</w:t>
      </w:r>
      <w:r w:rsidRPr="002E1C2C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z w:val="24"/>
          <w:szCs w:val="24"/>
        </w:rPr>
        <w:t>del</w:t>
      </w:r>
      <w:r w:rsidRPr="002E1C2C">
        <w:rPr>
          <w:rFonts w:ascii="Times New Roman" w:hAnsi="Times New Roman" w:cs="Times New Roman"/>
          <w:b/>
          <w:spacing w:val="-10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z w:val="24"/>
          <w:szCs w:val="24"/>
        </w:rPr>
        <w:t>patto</w:t>
      </w:r>
      <w:r w:rsidRPr="002E1C2C">
        <w:rPr>
          <w:rFonts w:ascii="Times New Roman" w:hAnsi="Times New Roman" w:cs="Times New Roman"/>
          <w:b/>
          <w:spacing w:val="-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z w:val="24"/>
          <w:szCs w:val="24"/>
        </w:rPr>
        <w:t>di</w:t>
      </w:r>
      <w:r w:rsidRPr="002E1C2C">
        <w:rPr>
          <w:rFonts w:ascii="Times New Roman" w:hAnsi="Times New Roman" w:cs="Times New Roman"/>
          <w:b/>
          <w:spacing w:val="-9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b/>
          <w:spacing w:val="-2"/>
          <w:sz w:val="24"/>
          <w:szCs w:val="24"/>
        </w:rPr>
        <w:t>integrità</w:t>
      </w:r>
    </w:p>
    <w:p w14:paraId="4D16E57C" w14:textId="77777777" w:rsidR="00336A44" w:rsidRPr="002E1C2C" w:rsidRDefault="00CB752A">
      <w:pPr>
        <w:pStyle w:val="Corpotesto"/>
        <w:spacing w:before="234" w:line="278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Il presente Patto di Integrità e le sanzioni applicabili resteranno in vigore sino alla completa esecuzione del contratto assegnato a seguito della procedura di affidamento e all’estinzione delle relative obbligazioni.</w:t>
      </w:r>
    </w:p>
    <w:p w14:paraId="696B93F6" w14:textId="77777777" w:rsidR="00336A44" w:rsidRPr="002E1C2C" w:rsidRDefault="00CB752A">
      <w:pPr>
        <w:pStyle w:val="Corpotesto"/>
        <w:spacing w:before="33" w:line="278" w:lineRule="auto"/>
        <w:ind w:left="113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Il</w:t>
      </w:r>
      <w:r w:rsidRPr="002E1C2C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contenuto</w:t>
      </w:r>
      <w:r w:rsidRPr="002E1C2C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del</w:t>
      </w:r>
      <w:r w:rsidRPr="002E1C2C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presente</w:t>
      </w:r>
      <w:r w:rsidRPr="002E1C2C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documento</w:t>
      </w:r>
      <w:r w:rsidRPr="002E1C2C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può</w:t>
      </w:r>
      <w:r w:rsidRPr="002E1C2C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essere</w:t>
      </w:r>
      <w:r w:rsidRPr="002E1C2C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integrato</w:t>
      </w:r>
      <w:r w:rsidRPr="002E1C2C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dagli</w:t>
      </w:r>
      <w:r w:rsidRPr="002E1C2C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eventuali</w:t>
      </w:r>
      <w:r w:rsidRPr="002E1C2C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futuri</w:t>
      </w:r>
      <w:r w:rsidRPr="002E1C2C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Protocolli</w:t>
      </w:r>
      <w:r w:rsidRPr="002E1C2C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di</w:t>
      </w:r>
      <w:r w:rsidRPr="002E1C2C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legalità</w:t>
      </w:r>
      <w:r w:rsidRPr="002E1C2C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sottoscritti dall’Amministrazione aggiudicatrice.</w:t>
      </w:r>
    </w:p>
    <w:p w14:paraId="5F1838BB" w14:textId="77777777" w:rsidR="00336A44" w:rsidRPr="002E1C2C" w:rsidRDefault="00CB752A">
      <w:pPr>
        <w:pStyle w:val="Corpotesto"/>
        <w:tabs>
          <w:tab w:val="left" w:pos="4226"/>
        </w:tabs>
        <w:spacing w:before="200"/>
        <w:ind w:left="113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z w:val="24"/>
          <w:szCs w:val="24"/>
        </w:rPr>
        <w:t>Luogo</w:t>
      </w:r>
      <w:r w:rsidRPr="002E1C2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>e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z w:val="24"/>
          <w:szCs w:val="24"/>
        </w:rPr>
        <w:t xml:space="preserve">data </w:t>
      </w:r>
      <w:r w:rsidRPr="002E1C2C">
        <w:rPr>
          <w:rFonts w:ascii="Times New Roman" w:hAnsi="Times New Roman" w:cs="Times New Roman"/>
          <w:sz w:val="24"/>
          <w:szCs w:val="24"/>
          <w:u w:val="single"/>
        </w:rPr>
        <w:tab/>
      </w:r>
    </w:p>
    <w:p w14:paraId="3F455226" w14:textId="77777777" w:rsidR="00336A44" w:rsidRPr="002E1C2C" w:rsidRDefault="00336A44">
      <w:pPr>
        <w:pStyle w:val="Corpotesto"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16D4B14" w14:textId="77777777" w:rsidR="00336A44" w:rsidRPr="002E1C2C" w:rsidRDefault="00336A44">
      <w:pPr>
        <w:pStyle w:val="Corpotesto"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38E61ED9" w14:textId="77777777" w:rsidR="00336A44" w:rsidRPr="002E1C2C" w:rsidRDefault="00336A44">
      <w:pPr>
        <w:pStyle w:val="Corpotesto"/>
        <w:spacing w:before="0"/>
        <w:ind w:left="0"/>
        <w:rPr>
          <w:rFonts w:ascii="Times New Roman" w:hAnsi="Times New Roman" w:cs="Times New Roman"/>
          <w:sz w:val="24"/>
          <w:szCs w:val="24"/>
        </w:rPr>
      </w:pPr>
    </w:p>
    <w:p w14:paraId="6F3A49D7" w14:textId="77777777" w:rsidR="00336A44" w:rsidRPr="002E1C2C" w:rsidRDefault="00336A44">
      <w:pPr>
        <w:pStyle w:val="Corpotesto"/>
        <w:spacing w:before="221"/>
        <w:ind w:left="0"/>
        <w:rPr>
          <w:rFonts w:ascii="Times New Roman" w:hAnsi="Times New Roman" w:cs="Times New Roman"/>
          <w:sz w:val="24"/>
          <w:szCs w:val="24"/>
        </w:rPr>
      </w:pPr>
    </w:p>
    <w:p w14:paraId="2A2FA33C" w14:textId="0793BA54" w:rsidR="00336A44" w:rsidRPr="002E1C2C" w:rsidRDefault="00CB752A">
      <w:pPr>
        <w:pStyle w:val="Corpotesto"/>
        <w:tabs>
          <w:tab w:val="left" w:pos="5213"/>
        </w:tabs>
        <w:spacing w:before="1"/>
        <w:ind w:left="113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spacing w:val="-5"/>
          <w:sz w:val="24"/>
          <w:szCs w:val="24"/>
        </w:rPr>
        <w:t>L’operatore</w:t>
      </w:r>
      <w:r w:rsidRPr="002E1C2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>economico</w:t>
      </w:r>
      <w:r w:rsidRPr="002E1C2C">
        <w:rPr>
          <w:rFonts w:ascii="Times New Roman" w:hAnsi="Times New Roman" w:cs="Times New Roman"/>
          <w:sz w:val="24"/>
          <w:szCs w:val="24"/>
        </w:rPr>
        <w:tab/>
      </w:r>
      <w:r w:rsidRPr="002E1C2C">
        <w:rPr>
          <w:rFonts w:ascii="Times New Roman" w:hAnsi="Times New Roman" w:cs="Times New Roman"/>
          <w:spacing w:val="-5"/>
          <w:sz w:val="24"/>
          <w:szCs w:val="24"/>
        </w:rPr>
        <w:t>L’Amministrazione</w:t>
      </w:r>
      <w:r w:rsidRPr="002E1C2C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2E1C2C">
        <w:rPr>
          <w:rFonts w:ascii="Times New Roman" w:hAnsi="Times New Roman" w:cs="Times New Roman"/>
          <w:spacing w:val="-2"/>
          <w:sz w:val="24"/>
          <w:szCs w:val="24"/>
        </w:rPr>
        <w:t>aggiudicatrice</w:t>
      </w:r>
    </w:p>
    <w:p w14:paraId="0095FE75" w14:textId="495FE44F" w:rsidR="00336A44" w:rsidRPr="002E1C2C" w:rsidRDefault="002E1C2C">
      <w:pPr>
        <w:pStyle w:val="Corpotesto"/>
        <w:spacing w:before="108"/>
        <w:ind w:left="0"/>
        <w:rPr>
          <w:rFonts w:ascii="Times New Roman" w:hAnsi="Times New Roman" w:cs="Times New Roman"/>
          <w:sz w:val="24"/>
          <w:szCs w:val="24"/>
        </w:rPr>
      </w:pPr>
      <w:r w:rsidRPr="002E1C2C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154F70D3" wp14:editId="1B4C75DD">
                <wp:simplePos x="0" y="0"/>
                <wp:positionH relativeFrom="page">
                  <wp:posOffset>685165</wp:posOffset>
                </wp:positionH>
                <wp:positionV relativeFrom="paragraph">
                  <wp:posOffset>304800</wp:posOffset>
                </wp:positionV>
                <wp:extent cx="1476375" cy="57150"/>
                <wp:effectExtent l="0" t="0" r="0" b="0"/>
                <wp:wrapTopAndBottom/>
                <wp:docPr id="1" name="Graphic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76375" cy="57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81430">
                              <a:moveTo>
                                <a:pt x="0" y="0"/>
                              </a:moveTo>
                              <a:lnTo>
                                <a:pt x="1281362" y="0"/>
                              </a:lnTo>
                            </a:path>
                          </a:pathLst>
                        </a:custGeom>
                        <a:ln w="8474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71363" id="Graphic 1" o:spid="_x0000_s1026" style="position:absolute;margin-left:53.95pt;margin-top:24pt;width:116.25pt;height:4.5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coordsize="1281430,57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" path="m,l1281362,e" filled="f" strokeweight=".23539mm">
                <v:stroke dashstyle="3 1"/>
                <v:path arrowok="t"/>
                <w10:wrap type="topAndBottom" anchorx="page"/>
              </v:shape>
            </w:pict>
          </mc:Fallback>
        </mc:AlternateContent>
      </w:r>
      <w:r w:rsidRPr="002E1C2C">
        <w:rPr>
          <w:rFonts w:ascii="Times New Roman" w:hAnsi="Times New Roman" w:cs="Times New Roman"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0803C7E" wp14:editId="39537676">
                <wp:simplePos x="0" y="0"/>
                <wp:positionH relativeFrom="page">
                  <wp:posOffset>4081145</wp:posOffset>
                </wp:positionH>
                <wp:positionV relativeFrom="paragraph">
                  <wp:posOffset>305435</wp:posOffset>
                </wp:positionV>
                <wp:extent cx="1898650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865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98650">
                              <a:moveTo>
                                <a:pt x="0" y="0"/>
                              </a:moveTo>
                              <a:lnTo>
                                <a:pt x="1898284" y="0"/>
                              </a:lnTo>
                            </a:path>
                          </a:pathLst>
                        </a:custGeom>
                        <a:ln w="8474">
                          <a:solidFill>
                            <a:srgbClr val="000000"/>
                          </a:solidFill>
                          <a:prstDash val="sysDash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D80995" id="Graphic 2" o:spid="_x0000_s1026" style="position:absolute;margin-left:321.35pt;margin-top:24.05pt;width:149.5pt;height:.1pt;z-index:-2516536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9865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" path="m,l1898284,e" filled="f" strokeweight=".23539mm">
                <v:stroke dashstyle="3 1"/>
                <v:path arrowok="t"/>
                <w10:wrap type="topAndBottom" anchorx="page"/>
              </v:shape>
            </w:pict>
          </mc:Fallback>
        </mc:AlternateContent>
      </w:r>
    </w:p>
    <w:sectPr w:rsidR="00336A44" w:rsidRPr="002E1C2C">
      <w:pgSz w:w="11910" w:h="16840"/>
      <w:pgMar w:top="108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846808"/>
    <w:multiLevelType w:val="hybridMultilevel"/>
    <w:tmpl w:val="9A46D62A"/>
    <w:lvl w:ilvl="0" w:tplc="BAC83E9C">
      <w:start w:val="1"/>
      <w:numFmt w:val="decimal"/>
      <w:lvlText w:val="%1)"/>
      <w:lvlJc w:val="left"/>
      <w:pPr>
        <w:ind w:left="470" w:hanging="358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56EC1E42">
      <w:start w:val="1"/>
      <w:numFmt w:val="lowerLetter"/>
      <w:lvlText w:val="%2)"/>
      <w:lvlJc w:val="left"/>
      <w:pPr>
        <w:ind w:left="833" w:hanging="348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34ACF342">
      <w:numFmt w:val="bullet"/>
      <w:lvlText w:val="-"/>
      <w:lvlJc w:val="left"/>
      <w:pPr>
        <w:ind w:left="1553" w:hanging="33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3" w:tplc="F42845FC">
      <w:numFmt w:val="bullet"/>
      <w:lvlText w:val="•"/>
      <w:lvlJc w:val="left"/>
      <w:pPr>
        <w:ind w:left="2598" w:hanging="336"/>
      </w:pPr>
      <w:rPr>
        <w:rFonts w:hint="default"/>
        <w:lang w:val="it-IT" w:eastAsia="en-US" w:bidi="ar-SA"/>
      </w:rPr>
    </w:lvl>
    <w:lvl w:ilvl="4" w:tplc="2C681C10">
      <w:numFmt w:val="bullet"/>
      <w:lvlText w:val="•"/>
      <w:lvlJc w:val="left"/>
      <w:pPr>
        <w:ind w:left="3636" w:hanging="336"/>
      </w:pPr>
      <w:rPr>
        <w:rFonts w:hint="default"/>
        <w:lang w:val="it-IT" w:eastAsia="en-US" w:bidi="ar-SA"/>
      </w:rPr>
    </w:lvl>
    <w:lvl w:ilvl="5" w:tplc="D6BEF790">
      <w:numFmt w:val="bullet"/>
      <w:lvlText w:val="•"/>
      <w:lvlJc w:val="left"/>
      <w:pPr>
        <w:ind w:left="4674" w:hanging="336"/>
      </w:pPr>
      <w:rPr>
        <w:rFonts w:hint="default"/>
        <w:lang w:val="it-IT" w:eastAsia="en-US" w:bidi="ar-SA"/>
      </w:rPr>
    </w:lvl>
    <w:lvl w:ilvl="6" w:tplc="103AEF06">
      <w:numFmt w:val="bullet"/>
      <w:lvlText w:val="•"/>
      <w:lvlJc w:val="left"/>
      <w:pPr>
        <w:ind w:left="5713" w:hanging="336"/>
      </w:pPr>
      <w:rPr>
        <w:rFonts w:hint="default"/>
        <w:lang w:val="it-IT" w:eastAsia="en-US" w:bidi="ar-SA"/>
      </w:rPr>
    </w:lvl>
    <w:lvl w:ilvl="7" w:tplc="7EE2131E">
      <w:numFmt w:val="bullet"/>
      <w:lvlText w:val="•"/>
      <w:lvlJc w:val="left"/>
      <w:pPr>
        <w:ind w:left="6751" w:hanging="336"/>
      </w:pPr>
      <w:rPr>
        <w:rFonts w:hint="default"/>
        <w:lang w:val="it-IT" w:eastAsia="en-US" w:bidi="ar-SA"/>
      </w:rPr>
    </w:lvl>
    <w:lvl w:ilvl="8" w:tplc="E3F82CF6">
      <w:numFmt w:val="bullet"/>
      <w:lvlText w:val="•"/>
      <w:lvlJc w:val="left"/>
      <w:pPr>
        <w:ind w:left="7789" w:hanging="336"/>
      </w:pPr>
      <w:rPr>
        <w:rFonts w:hint="default"/>
        <w:lang w:val="it-IT" w:eastAsia="en-US" w:bidi="ar-SA"/>
      </w:rPr>
    </w:lvl>
  </w:abstractNum>
  <w:abstractNum w:abstractNumId="1" w15:restartNumberingAfterBreak="0">
    <w:nsid w:val="189958B6"/>
    <w:multiLevelType w:val="hybridMultilevel"/>
    <w:tmpl w:val="3182ABBC"/>
    <w:lvl w:ilvl="0" w:tplc="C1CE95FC">
      <w:start w:val="1"/>
      <w:numFmt w:val="decimal"/>
      <w:lvlText w:val="%1)"/>
      <w:lvlJc w:val="left"/>
      <w:pPr>
        <w:ind w:left="821" w:hanging="348"/>
        <w:jc w:val="righ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67E2D7C2">
      <w:start w:val="1"/>
      <w:numFmt w:val="lowerLetter"/>
      <w:lvlText w:val="%2)"/>
      <w:lvlJc w:val="left"/>
      <w:pPr>
        <w:ind w:left="1553" w:hanging="336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2" w:tplc="AB009FD6">
      <w:numFmt w:val="bullet"/>
      <w:lvlText w:val="•"/>
      <w:lvlJc w:val="left"/>
      <w:pPr>
        <w:ind w:left="2482" w:hanging="336"/>
      </w:pPr>
      <w:rPr>
        <w:rFonts w:hint="default"/>
        <w:lang w:val="it-IT" w:eastAsia="en-US" w:bidi="ar-SA"/>
      </w:rPr>
    </w:lvl>
    <w:lvl w:ilvl="3" w:tplc="61BE154E">
      <w:numFmt w:val="bullet"/>
      <w:lvlText w:val="•"/>
      <w:lvlJc w:val="left"/>
      <w:pPr>
        <w:ind w:left="3405" w:hanging="336"/>
      </w:pPr>
      <w:rPr>
        <w:rFonts w:hint="default"/>
        <w:lang w:val="it-IT" w:eastAsia="en-US" w:bidi="ar-SA"/>
      </w:rPr>
    </w:lvl>
    <w:lvl w:ilvl="4" w:tplc="C6006F98">
      <w:numFmt w:val="bullet"/>
      <w:lvlText w:val="•"/>
      <w:lvlJc w:val="left"/>
      <w:pPr>
        <w:ind w:left="4328" w:hanging="336"/>
      </w:pPr>
      <w:rPr>
        <w:rFonts w:hint="default"/>
        <w:lang w:val="it-IT" w:eastAsia="en-US" w:bidi="ar-SA"/>
      </w:rPr>
    </w:lvl>
    <w:lvl w:ilvl="5" w:tplc="B1ACB374">
      <w:numFmt w:val="bullet"/>
      <w:lvlText w:val="•"/>
      <w:lvlJc w:val="left"/>
      <w:pPr>
        <w:ind w:left="5251" w:hanging="336"/>
      </w:pPr>
      <w:rPr>
        <w:rFonts w:hint="default"/>
        <w:lang w:val="it-IT" w:eastAsia="en-US" w:bidi="ar-SA"/>
      </w:rPr>
    </w:lvl>
    <w:lvl w:ilvl="6" w:tplc="10AE20DE">
      <w:numFmt w:val="bullet"/>
      <w:lvlText w:val="•"/>
      <w:lvlJc w:val="left"/>
      <w:pPr>
        <w:ind w:left="6174" w:hanging="336"/>
      </w:pPr>
      <w:rPr>
        <w:rFonts w:hint="default"/>
        <w:lang w:val="it-IT" w:eastAsia="en-US" w:bidi="ar-SA"/>
      </w:rPr>
    </w:lvl>
    <w:lvl w:ilvl="7" w:tplc="49FE2C3C">
      <w:numFmt w:val="bullet"/>
      <w:lvlText w:val="•"/>
      <w:lvlJc w:val="left"/>
      <w:pPr>
        <w:ind w:left="7097" w:hanging="336"/>
      </w:pPr>
      <w:rPr>
        <w:rFonts w:hint="default"/>
        <w:lang w:val="it-IT" w:eastAsia="en-US" w:bidi="ar-SA"/>
      </w:rPr>
    </w:lvl>
    <w:lvl w:ilvl="8" w:tplc="66C4EF24">
      <w:numFmt w:val="bullet"/>
      <w:lvlText w:val="•"/>
      <w:lvlJc w:val="left"/>
      <w:pPr>
        <w:ind w:left="8020" w:hanging="336"/>
      </w:pPr>
      <w:rPr>
        <w:rFonts w:hint="default"/>
        <w:lang w:val="it-IT" w:eastAsia="en-US" w:bidi="ar-SA"/>
      </w:rPr>
    </w:lvl>
  </w:abstractNum>
  <w:abstractNum w:abstractNumId="2" w15:restartNumberingAfterBreak="0">
    <w:nsid w:val="21F4337E"/>
    <w:multiLevelType w:val="hybridMultilevel"/>
    <w:tmpl w:val="3300F770"/>
    <w:lvl w:ilvl="0" w:tplc="49D262A0">
      <w:start w:val="1"/>
      <w:numFmt w:val="decimal"/>
      <w:lvlText w:val="%1)"/>
      <w:lvlJc w:val="left"/>
      <w:pPr>
        <w:ind w:left="833" w:hanging="34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1512B4B6">
      <w:numFmt w:val="bullet"/>
      <w:lvlText w:val="•"/>
      <w:lvlJc w:val="left"/>
      <w:pPr>
        <w:ind w:left="1742" w:hanging="348"/>
      </w:pPr>
      <w:rPr>
        <w:rFonts w:hint="default"/>
        <w:lang w:val="it-IT" w:eastAsia="en-US" w:bidi="ar-SA"/>
      </w:rPr>
    </w:lvl>
    <w:lvl w:ilvl="2" w:tplc="3EDE3FC4">
      <w:numFmt w:val="bullet"/>
      <w:lvlText w:val="•"/>
      <w:lvlJc w:val="left"/>
      <w:pPr>
        <w:ind w:left="2645" w:hanging="348"/>
      </w:pPr>
      <w:rPr>
        <w:rFonts w:hint="default"/>
        <w:lang w:val="it-IT" w:eastAsia="en-US" w:bidi="ar-SA"/>
      </w:rPr>
    </w:lvl>
    <w:lvl w:ilvl="3" w:tplc="CF86DF66">
      <w:numFmt w:val="bullet"/>
      <w:lvlText w:val="•"/>
      <w:lvlJc w:val="left"/>
      <w:pPr>
        <w:ind w:left="3547" w:hanging="348"/>
      </w:pPr>
      <w:rPr>
        <w:rFonts w:hint="default"/>
        <w:lang w:val="it-IT" w:eastAsia="en-US" w:bidi="ar-SA"/>
      </w:rPr>
    </w:lvl>
    <w:lvl w:ilvl="4" w:tplc="F788E518">
      <w:numFmt w:val="bullet"/>
      <w:lvlText w:val="•"/>
      <w:lvlJc w:val="left"/>
      <w:pPr>
        <w:ind w:left="4450" w:hanging="348"/>
      </w:pPr>
      <w:rPr>
        <w:rFonts w:hint="default"/>
        <w:lang w:val="it-IT" w:eastAsia="en-US" w:bidi="ar-SA"/>
      </w:rPr>
    </w:lvl>
    <w:lvl w:ilvl="5" w:tplc="8CB8D276">
      <w:numFmt w:val="bullet"/>
      <w:lvlText w:val="•"/>
      <w:lvlJc w:val="left"/>
      <w:pPr>
        <w:ind w:left="5353" w:hanging="348"/>
      </w:pPr>
      <w:rPr>
        <w:rFonts w:hint="default"/>
        <w:lang w:val="it-IT" w:eastAsia="en-US" w:bidi="ar-SA"/>
      </w:rPr>
    </w:lvl>
    <w:lvl w:ilvl="6" w:tplc="B644CB6C">
      <w:numFmt w:val="bullet"/>
      <w:lvlText w:val="•"/>
      <w:lvlJc w:val="left"/>
      <w:pPr>
        <w:ind w:left="6255" w:hanging="348"/>
      </w:pPr>
      <w:rPr>
        <w:rFonts w:hint="default"/>
        <w:lang w:val="it-IT" w:eastAsia="en-US" w:bidi="ar-SA"/>
      </w:rPr>
    </w:lvl>
    <w:lvl w:ilvl="7" w:tplc="667E5420">
      <w:numFmt w:val="bullet"/>
      <w:lvlText w:val="•"/>
      <w:lvlJc w:val="left"/>
      <w:pPr>
        <w:ind w:left="7158" w:hanging="348"/>
      </w:pPr>
      <w:rPr>
        <w:rFonts w:hint="default"/>
        <w:lang w:val="it-IT" w:eastAsia="en-US" w:bidi="ar-SA"/>
      </w:rPr>
    </w:lvl>
    <w:lvl w:ilvl="8" w:tplc="E33E4D4E">
      <w:numFmt w:val="bullet"/>
      <w:lvlText w:val="•"/>
      <w:lvlJc w:val="left"/>
      <w:pPr>
        <w:ind w:left="8061" w:hanging="348"/>
      </w:pPr>
      <w:rPr>
        <w:rFonts w:hint="default"/>
        <w:lang w:val="it-IT" w:eastAsia="en-US" w:bidi="ar-SA"/>
      </w:rPr>
    </w:lvl>
  </w:abstractNum>
  <w:abstractNum w:abstractNumId="3" w15:restartNumberingAfterBreak="0">
    <w:nsid w:val="5F0D3F4A"/>
    <w:multiLevelType w:val="hybridMultilevel"/>
    <w:tmpl w:val="74DCA08C"/>
    <w:lvl w:ilvl="0" w:tplc="956A8D88">
      <w:start w:val="1"/>
      <w:numFmt w:val="lowerLetter"/>
      <w:lvlText w:val="%1)"/>
      <w:lvlJc w:val="left"/>
      <w:pPr>
        <w:ind w:left="1308" w:hanging="202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2AF43D68">
      <w:numFmt w:val="bullet"/>
      <w:lvlText w:val="•"/>
      <w:lvlJc w:val="left"/>
      <w:pPr>
        <w:ind w:left="2156" w:hanging="202"/>
      </w:pPr>
      <w:rPr>
        <w:rFonts w:hint="default"/>
        <w:lang w:val="it-IT" w:eastAsia="en-US" w:bidi="ar-SA"/>
      </w:rPr>
    </w:lvl>
    <w:lvl w:ilvl="2" w:tplc="3E2C7CB8">
      <w:numFmt w:val="bullet"/>
      <w:lvlText w:val="•"/>
      <w:lvlJc w:val="left"/>
      <w:pPr>
        <w:ind w:left="3013" w:hanging="202"/>
      </w:pPr>
      <w:rPr>
        <w:rFonts w:hint="default"/>
        <w:lang w:val="it-IT" w:eastAsia="en-US" w:bidi="ar-SA"/>
      </w:rPr>
    </w:lvl>
    <w:lvl w:ilvl="3" w:tplc="35BCDF86">
      <w:numFmt w:val="bullet"/>
      <w:lvlText w:val="•"/>
      <w:lvlJc w:val="left"/>
      <w:pPr>
        <w:ind w:left="3869" w:hanging="202"/>
      </w:pPr>
      <w:rPr>
        <w:rFonts w:hint="default"/>
        <w:lang w:val="it-IT" w:eastAsia="en-US" w:bidi="ar-SA"/>
      </w:rPr>
    </w:lvl>
    <w:lvl w:ilvl="4" w:tplc="D646D3E8">
      <w:numFmt w:val="bullet"/>
      <w:lvlText w:val="•"/>
      <w:lvlJc w:val="left"/>
      <w:pPr>
        <w:ind w:left="4726" w:hanging="202"/>
      </w:pPr>
      <w:rPr>
        <w:rFonts w:hint="default"/>
        <w:lang w:val="it-IT" w:eastAsia="en-US" w:bidi="ar-SA"/>
      </w:rPr>
    </w:lvl>
    <w:lvl w:ilvl="5" w:tplc="FA76208C">
      <w:numFmt w:val="bullet"/>
      <w:lvlText w:val="•"/>
      <w:lvlJc w:val="left"/>
      <w:pPr>
        <w:ind w:left="5583" w:hanging="202"/>
      </w:pPr>
      <w:rPr>
        <w:rFonts w:hint="default"/>
        <w:lang w:val="it-IT" w:eastAsia="en-US" w:bidi="ar-SA"/>
      </w:rPr>
    </w:lvl>
    <w:lvl w:ilvl="6" w:tplc="F2A66A42">
      <w:numFmt w:val="bullet"/>
      <w:lvlText w:val="•"/>
      <w:lvlJc w:val="left"/>
      <w:pPr>
        <w:ind w:left="6439" w:hanging="202"/>
      </w:pPr>
      <w:rPr>
        <w:rFonts w:hint="default"/>
        <w:lang w:val="it-IT" w:eastAsia="en-US" w:bidi="ar-SA"/>
      </w:rPr>
    </w:lvl>
    <w:lvl w:ilvl="7" w:tplc="FB30EA06">
      <w:numFmt w:val="bullet"/>
      <w:lvlText w:val="•"/>
      <w:lvlJc w:val="left"/>
      <w:pPr>
        <w:ind w:left="7296" w:hanging="202"/>
      </w:pPr>
      <w:rPr>
        <w:rFonts w:hint="default"/>
        <w:lang w:val="it-IT" w:eastAsia="en-US" w:bidi="ar-SA"/>
      </w:rPr>
    </w:lvl>
    <w:lvl w:ilvl="8" w:tplc="8EE2E164">
      <w:numFmt w:val="bullet"/>
      <w:lvlText w:val="•"/>
      <w:lvlJc w:val="left"/>
      <w:pPr>
        <w:ind w:left="8153" w:hanging="202"/>
      </w:pPr>
      <w:rPr>
        <w:rFonts w:hint="default"/>
        <w:lang w:val="it-IT" w:eastAsia="en-US" w:bidi="ar-SA"/>
      </w:rPr>
    </w:lvl>
  </w:abstractNum>
  <w:abstractNum w:abstractNumId="4" w15:restartNumberingAfterBreak="0">
    <w:nsid w:val="6B834C44"/>
    <w:multiLevelType w:val="hybridMultilevel"/>
    <w:tmpl w:val="3E34CE96"/>
    <w:lvl w:ilvl="0" w:tplc="C9B0F7A8">
      <w:start w:val="1"/>
      <w:numFmt w:val="decimal"/>
      <w:lvlText w:val="%1)"/>
      <w:lvlJc w:val="left"/>
      <w:pPr>
        <w:ind w:left="833" w:hanging="34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99"/>
        <w:sz w:val="20"/>
        <w:szCs w:val="20"/>
        <w:lang w:val="it-IT" w:eastAsia="en-US" w:bidi="ar-SA"/>
      </w:rPr>
    </w:lvl>
    <w:lvl w:ilvl="1" w:tplc="B24E01FC">
      <w:numFmt w:val="bullet"/>
      <w:lvlText w:val="•"/>
      <w:lvlJc w:val="left"/>
      <w:pPr>
        <w:ind w:left="1742" w:hanging="348"/>
      </w:pPr>
      <w:rPr>
        <w:rFonts w:hint="default"/>
        <w:lang w:val="it-IT" w:eastAsia="en-US" w:bidi="ar-SA"/>
      </w:rPr>
    </w:lvl>
    <w:lvl w:ilvl="2" w:tplc="96721AF8">
      <w:numFmt w:val="bullet"/>
      <w:lvlText w:val="•"/>
      <w:lvlJc w:val="left"/>
      <w:pPr>
        <w:ind w:left="2645" w:hanging="348"/>
      </w:pPr>
      <w:rPr>
        <w:rFonts w:hint="default"/>
        <w:lang w:val="it-IT" w:eastAsia="en-US" w:bidi="ar-SA"/>
      </w:rPr>
    </w:lvl>
    <w:lvl w:ilvl="3" w:tplc="F300121E">
      <w:numFmt w:val="bullet"/>
      <w:lvlText w:val="•"/>
      <w:lvlJc w:val="left"/>
      <w:pPr>
        <w:ind w:left="3547" w:hanging="348"/>
      </w:pPr>
      <w:rPr>
        <w:rFonts w:hint="default"/>
        <w:lang w:val="it-IT" w:eastAsia="en-US" w:bidi="ar-SA"/>
      </w:rPr>
    </w:lvl>
    <w:lvl w:ilvl="4" w:tplc="69AC8C76">
      <w:numFmt w:val="bullet"/>
      <w:lvlText w:val="•"/>
      <w:lvlJc w:val="left"/>
      <w:pPr>
        <w:ind w:left="4450" w:hanging="348"/>
      </w:pPr>
      <w:rPr>
        <w:rFonts w:hint="default"/>
        <w:lang w:val="it-IT" w:eastAsia="en-US" w:bidi="ar-SA"/>
      </w:rPr>
    </w:lvl>
    <w:lvl w:ilvl="5" w:tplc="26668D9C">
      <w:numFmt w:val="bullet"/>
      <w:lvlText w:val="•"/>
      <w:lvlJc w:val="left"/>
      <w:pPr>
        <w:ind w:left="5353" w:hanging="348"/>
      </w:pPr>
      <w:rPr>
        <w:rFonts w:hint="default"/>
        <w:lang w:val="it-IT" w:eastAsia="en-US" w:bidi="ar-SA"/>
      </w:rPr>
    </w:lvl>
    <w:lvl w:ilvl="6" w:tplc="0E5AF842">
      <w:numFmt w:val="bullet"/>
      <w:lvlText w:val="•"/>
      <w:lvlJc w:val="left"/>
      <w:pPr>
        <w:ind w:left="6255" w:hanging="348"/>
      </w:pPr>
      <w:rPr>
        <w:rFonts w:hint="default"/>
        <w:lang w:val="it-IT" w:eastAsia="en-US" w:bidi="ar-SA"/>
      </w:rPr>
    </w:lvl>
    <w:lvl w:ilvl="7" w:tplc="978A34E8">
      <w:numFmt w:val="bullet"/>
      <w:lvlText w:val="•"/>
      <w:lvlJc w:val="left"/>
      <w:pPr>
        <w:ind w:left="7158" w:hanging="348"/>
      </w:pPr>
      <w:rPr>
        <w:rFonts w:hint="default"/>
        <w:lang w:val="it-IT" w:eastAsia="en-US" w:bidi="ar-SA"/>
      </w:rPr>
    </w:lvl>
    <w:lvl w:ilvl="8" w:tplc="EEDC1AFC">
      <w:numFmt w:val="bullet"/>
      <w:lvlText w:val="•"/>
      <w:lvlJc w:val="left"/>
      <w:pPr>
        <w:ind w:left="8061" w:hanging="348"/>
      </w:pPr>
      <w:rPr>
        <w:rFonts w:hint="default"/>
        <w:lang w:val="it-IT" w:eastAsia="en-US" w:bidi="ar-SA"/>
      </w:rPr>
    </w:lvl>
  </w:abstractNum>
  <w:num w:numId="1" w16cid:durableId="1963150691">
    <w:abstractNumId w:val="3"/>
  </w:num>
  <w:num w:numId="2" w16cid:durableId="928081132">
    <w:abstractNumId w:val="2"/>
  </w:num>
  <w:num w:numId="3" w16cid:durableId="1347713773">
    <w:abstractNumId w:val="0"/>
  </w:num>
  <w:num w:numId="4" w16cid:durableId="1806697478">
    <w:abstractNumId w:val="1"/>
  </w:num>
  <w:num w:numId="5" w16cid:durableId="20850598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36A44"/>
    <w:rsid w:val="002E1C2C"/>
    <w:rsid w:val="00336A44"/>
    <w:rsid w:val="00813A5B"/>
    <w:rsid w:val="00CB752A"/>
    <w:rsid w:val="00E7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BF8B4"/>
  <w15:docId w15:val="{96EE9E06-CD37-4C03-BAE7-E2F43EE6C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195"/>
      <w:ind w:left="833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95"/>
      <w:ind w:left="821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1427</Words>
  <Characters>8140</Characters>
  <Application>Microsoft Office Word</Application>
  <DocSecurity>0</DocSecurity>
  <Lines>67</Lines>
  <Paragraphs>19</Paragraphs>
  <ScaleCrop>false</ScaleCrop>
  <Company/>
  <LinksUpToDate>false</LinksUpToDate>
  <CharactersWithSpaces>9548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MariaStellaSerra</dc:creator>
  <cp:lastModifiedBy>Miriana Ara</cp:lastModifiedBy>
  <cp:revision>4</cp:revision>
  <dcterms:created xsi:type="dcterms:W3CDTF">2023-12-01T11:23:00Z</dcterms:created>
  <dcterms:modified xsi:type="dcterms:W3CDTF">2025-07-11T07:05:00Z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2016-09-16T00:00:00Z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2023-12-01T00:00:00Z</vt:filetime>
  </property>
  <property fmtid="{D5CDD505-2E9C-101B-9397-08002B2CF9AE}" pid="5" name="Producer">
    <vt:lpwstr>Microsoft® Word 2010</vt:lpwstr>
  </property>
</Properties>
</file>