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E6877" w14:textId="1D831AE9" w:rsidR="00AB3993" w:rsidRDefault="00364B0A" w:rsidP="00AB3993">
      <w:pPr>
        <w:pStyle w:val="Intestazione"/>
        <w:pBdr>
          <w:bottom w:val="single" w:sz="4" w:space="1" w:color="auto"/>
        </w:pBdr>
      </w:pPr>
      <w:r>
        <w:pict w14:anchorId="61BFFE13">
          <v:group id="Tela 2" o:spid="_x0000_s1026" editas="canvas" style="width:309.75pt;height:86.25pt;mso-position-horizontal-relative:char;mso-position-vertical-relative:line" coordsize="39338,109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338;height:10953;visibility:visible;mso-wrap-style:square">
              <v:fill o:detectmouseclick="t"/>
              <v:path o:connecttype="none"/>
            </v:shape>
            <v:shape id="Picture 4" o:spid="_x0000_s1028" type="#_x0000_t75" style="position:absolute;width:39389;height:110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">
              <v:imagedata r:id="rId8" o:title=""/>
            </v:shape>
            <w10:anchorlock/>
          </v:group>
        </w:pict>
      </w:r>
    </w:p>
    <w:p w14:paraId="744A8D78" w14:textId="77777777" w:rsidR="00AB3993" w:rsidRDefault="00AB3993" w:rsidP="00AB3993">
      <w:pPr>
        <w:pStyle w:val="Standard"/>
        <w:pBdr>
          <w:bottom w:val="single" w:sz="4" w:space="1" w:color="auto"/>
        </w:pBdr>
      </w:pPr>
      <w:r>
        <w:rPr>
          <w:rFonts w:cs="Arial"/>
          <w:b/>
          <w:bCs/>
          <w:sz w:val="22"/>
          <w:szCs w:val="22"/>
        </w:rPr>
        <w:t>AREA TECNICA -</w:t>
      </w:r>
      <w:r>
        <w:rPr>
          <w:rFonts w:cs="Arial"/>
          <w:b/>
          <w:bCs/>
          <w:sz w:val="16"/>
          <w:szCs w:val="16"/>
        </w:rPr>
        <w:t xml:space="preserve"> Servizio Viabilità, Infrastrutture, Lavori Pubblici, Servizi Informatici e Tecnologici</w:t>
      </w:r>
    </w:p>
    <w:p w14:paraId="632C4B84" w14:textId="77777777" w:rsidR="008207A7" w:rsidRPr="00E010AE" w:rsidRDefault="008207A7" w:rsidP="008207A7">
      <w:pPr>
        <w:widowControl/>
        <w:jc w:val="center"/>
        <w:textAlignment w:val="auto"/>
        <w:rPr>
          <w:rFonts w:eastAsia="Calibri" w:cs="Times New Roman"/>
          <w:b/>
          <w:kern w:val="0"/>
          <w:sz w:val="28"/>
          <w:szCs w:val="28"/>
          <w:lang w:eastAsia="it-IT" w:bidi="ar-SA"/>
        </w:rPr>
      </w:pPr>
    </w:p>
    <w:p w14:paraId="6430E411" w14:textId="698204B0" w:rsidR="003F77B4" w:rsidRPr="00E010AE" w:rsidRDefault="003F77B4">
      <w:pPr>
        <w:suppressAutoHyphens w:val="0"/>
        <w:rPr>
          <w:rFonts w:eastAsia="Arial" w:cs="Times New Roman"/>
          <w:b/>
          <w:color w:val="FF0000"/>
          <w:sz w:val="22"/>
          <w:szCs w:val="22"/>
          <w:lang w:eastAsia="ar-SA"/>
        </w:rPr>
      </w:pPr>
    </w:p>
    <w:tbl>
      <w:tblPr>
        <w:tblW w:w="10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blLayout w:type="fixed"/>
        <w:tblLook w:val="00A0" w:firstRow="1" w:lastRow="0" w:firstColumn="1" w:lastColumn="0" w:noHBand="0" w:noVBand="0"/>
      </w:tblPr>
      <w:tblGrid>
        <w:gridCol w:w="10230"/>
      </w:tblGrid>
      <w:tr w:rsidR="003F77B4" w:rsidRPr="003F77B4" w14:paraId="1A1B5F20" w14:textId="77777777" w:rsidTr="00596473">
        <w:trPr>
          <w:jc w:val="center"/>
        </w:trPr>
        <w:tc>
          <w:tcPr>
            <w:tcW w:w="10230" w:type="dxa"/>
            <w:shd w:val="clear" w:color="auto" w:fill="D9E2F3"/>
          </w:tcPr>
          <w:p w14:paraId="42AA4B66" w14:textId="06580B15" w:rsidR="003F77B4" w:rsidRPr="003F77B4" w:rsidRDefault="003F77B4" w:rsidP="003F77B4">
            <w:pPr>
              <w:jc w:val="center"/>
              <w:rPr>
                <w:rFonts w:eastAsia="Times New Roman" w:cs="Times New Roman"/>
                <w:b/>
                <w:bCs/>
                <w:sz w:val="28"/>
                <w:szCs w:val="32"/>
                <w:highlight w:val="yellow"/>
                <w:lang w:eastAsia="it-IT" w:bidi="ar-SA"/>
              </w:rPr>
            </w:pPr>
            <w:r w:rsidRPr="003F77B4">
              <w:rPr>
                <w:rFonts w:eastAsia="Times New Roman" w:cs="Times New Roman"/>
                <w:b/>
                <w:bCs/>
                <w:color w:val="FF0000"/>
                <w:sz w:val="28"/>
                <w:szCs w:val="32"/>
                <w:lang w:eastAsia="it-IT" w:bidi="ar-SA"/>
              </w:rPr>
              <w:t>Modello Dichiarazione sostitutiva di operatore economico Ausiliario</w:t>
            </w:r>
          </w:p>
        </w:tc>
      </w:tr>
      <w:tr w:rsidR="003F77B4" w:rsidRPr="003F77B4" w14:paraId="37A0E209" w14:textId="77777777" w:rsidTr="00596473">
        <w:trPr>
          <w:jc w:val="center"/>
        </w:trPr>
        <w:tc>
          <w:tcPr>
            <w:tcW w:w="10230" w:type="dxa"/>
            <w:shd w:val="clear" w:color="auto" w:fill="D9E2F3"/>
          </w:tcPr>
          <w:p w14:paraId="50D16196" w14:textId="77777777" w:rsidR="00B573C9" w:rsidRPr="001B4D9D" w:rsidRDefault="00B573C9" w:rsidP="00B573C9">
            <w:pPr>
              <w:widowControl/>
              <w:spacing w:before="240" w:line="276" w:lineRule="auto"/>
              <w:jc w:val="center"/>
              <w:rPr>
                <w:b/>
                <w:bCs/>
                <w:sz w:val="22"/>
                <w:szCs w:val="22"/>
              </w:rPr>
            </w:pPr>
            <w:r w:rsidRPr="001B4D9D">
              <w:rPr>
                <w:b/>
                <w:bCs/>
                <w:sz w:val="22"/>
                <w:szCs w:val="22"/>
              </w:rPr>
              <w:t>PST</w:t>
            </w:r>
            <w:r>
              <w:rPr>
                <w:b/>
                <w:bCs/>
                <w:sz w:val="22"/>
                <w:szCs w:val="22"/>
              </w:rPr>
              <w:t>12</w:t>
            </w:r>
            <w:r w:rsidRPr="001B4D9D">
              <w:rPr>
                <w:b/>
                <w:bCs/>
                <w:sz w:val="22"/>
                <w:szCs w:val="22"/>
              </w:rPr>
              <w:t xml:space="preserve">_ </w:t>
            </w:r>
            <w:r>
              <w:rPr>
                <w:b/>
                <w:bCs/>
                <w:sz w:val="22"/>
                <w:szCs w:val="22"/>
              </w:rPr>
              <w:t>“</w:t>
            </w:r>
            <w:r w:rsidRPr="00187448">
              <w:rPr>
                <w:b/>
                <w:bCs/>
                <w:sz w:val="22"/>
                <w:szCs w:val="22"/>
              </w:rPr>
              <w:t>RECUPERO DELL’AREA EX DEPURATORE PER LA REALIZZAZIONE DELLA CITTADELLA DELLA CULTURA</w:t>
            </w:r>
            <w:r w:rsidRPr="001B4D9D">
              <w:rPr>
                <w:b/>
                <w:bCs/>
                <w:sz w:val="22"/>
                <w:szCs w:val="22"/>
              </w:rPr>
              <w:t>”</w:t>
            </w:r>
          </w:p>
          <w:p w14:paraId="525DC217" w14:textId="77777777" w:rsidR="003C1C3B" w:rsidRPr="003C1C3B" w:rsidRDefault="003C1C3B" w:rsidP="003C1C3B">
            <w:pPr>
              <w:widowControl/>
              <w:pBdr>
                <w:top w:val="single" w:sz="4" w:space="1" w:color="000000"/>
                <w:left w:val="single" w:sz="4" w:space="1" w:color="000000"/>
                <w:bottom w:val="single" w:sz="4" w:space="1" w:color="000000"/>
                <w:right w:val="single" w:sz="4" w:space="1" w:color="000000"/>
              </w:pBdr>
              <w:spacing w:line="276" w:lineRule="auto"/>
              <w:jc w:val="center"/>
              <w:textAlignment w:val="auto"/>
              <w:rPr>
                <w:rFonts w:eastAsia="Times New Roman" w:cs="Times New Roman"/>
                <w:b/>
                <w:bCs/>
                <w:kern w:val="0"/>
                <w:szCs w:val="28"/>
                <w:lang w:eastAsia="en-US" w:bidi="ar-SA"/>
              </w:rPr>
            </w:pPr>
          </w:p>
          <w:p w14:paraId="0602E1E6" w14:textId="34F09BBC" w:rsidR="003F77B4" w:rsidRPr="003F77B4" w:rsidRDefault="003F77B4" w:rsidP="00B573C9">
            <w:pPr>
              <w:widowControl/>
              <w:pBdr>
                <w:top w:val="single" w:sz="4" w:space="1" w:color="000000"/>
                <w:left w:val="single" w:sz="4" w:space="1" w:color="000000"/>
                <w:bottom w:val="single" w:sz="4" w:space="1" w:color="000000"/>
                <w:right w:val="single" w:sz="4" w:space="1" w:color="000000"/>
              </w:pBdr>
              <w:spacing w:line="276" w:lineRule="auto"/>
              <w:textAlignment w:val="auto"/>
              <w:rPr>
                <w:rFonts w:eastAsia="Times New Roman" w:cs="Times New Roman"/>
                <w:b/>
                <w:bCs/>
                <w:sz w:val="22"/>
                <w:szCs w:val="22"/>
                <w:lang w:eastAsia="it-IT" w:bidi="ar-SA"/>
              </w:rPr>
            </w:pPr>
          </w:p>
        </w:tc>
      </w:tr>
    </w:tbl>
    <w:p w14:paraId="5E7EC3AB" w14:textId="77777777" w:rsidR="003F77B4" w:rsidRDefault="003F77B4">
      <w:pPr>
        <w:pStyle w:val="Textbody"/>
        <w:tabs>
          <w:tab w:val="right" w:pos="0"/>
        </w:tabs>
        <w:ind w:right="28"/>
        <w:jc w:val="center"/>
        <w:outlineLvl w:val="0"/>
        <w:rPr>
          <w:rFonts w:eastAsia="Arial" w:cs="Times New Roman"/>
          <w:b/>
          <w:sz w:val="22"/>
          <w:szCs w:val="22"/>
          <w:u w:val="single"/>
          <w:lang w:eastAsia="ar-SA"/>
        </w:rPr>
      </w:pPr>
      <w:bookmarkStart w:id="0" w:name="_Toc110588308"/>
    </w:p>
    <w:p w14:paraId="0384E4D8" w14:textId="40257201" w:rsidR="00A86934" w:rsidRPr="00E010AE" w:rsidRDefault="00E87E34">
      <w:pPr>
        <w:pStyle w:val="Textbody"/>
        <w:tabs>
          <w:tab w:val="right" w:pos="0"/>
        </w:tabs>
        <w:ind w:right="28"/>
        <w:jc w:val="center"/>
        <w:outlineLvl w:val="0"/>
        <w:rPr>
          <w:rFonts w:eastAsia="Arial" w:cs="Times New Roman"/>
          <w:b/>
          <w:sz w:val="22"/>
          <w:szCs w:val="22"/>
          <w:u w:val="single"/>
          <w:lang w:eastAsia="ar-SA"/>
        </w:rPr>
      </w:pPr>
      <w:r w:rsidRPr="00E010AE">
        <w:rPr>
          <w:rFonts w:eastAsia="Arial" w:cs="Times New Roman"/>
          <w:b/>
          <w:sz w:val="22"/>
          <w:szCs w:val="22"/>
          <w:u w:val="single"/>
          <w:lang w:eastAsia="ar-SA"/>
        </w:rPr>
        <w:t>Dichiarazione sostitutiva di operatore economico Ausiliario</w:t>
      </w:r>
      <w:bookmarkEnd w:id="0"/>
    </w:p>
    <w:p w14:paraId="1C4BEFB0" w14:textId="77777777" w:rsidR="00A86934" w:rsidRPr="00E010AE" w:rsidRDefault="00A86934">
      <w:pPr>
        <w:pStyle w:val="Textbody"/>
        <w:tabs>
          <w:tab w:val="right" w:pos="0"/>
        </w:tabs>
        <w:ind w:right="28"/>
        <w:jc w:val="center"/>
        <w:outlineLvl w:val="0"/>
        <w:rPr>
          <w:rFonts w:eastAsia="Arial" w:cs="Times New Roman"/>
          <w:b/>
          <w:sz w:val="22"/>
          <w:szCs w:val="22"/>
          <w:lang w:eastAsia="ar-SA"/>
        </w:rPr>
      </w:pPr>
    </w:p>
    <w:p w14:paraId="5F7F87AB" w14:textId="28AA8CC3" w:rsidR="00A86934" w:rsidRPr="00E010AE" w:rsidRDefault="00E87E34">
      <w:pPr>
        <w:pStyle w:val="Textbody"/>
        <w:tabs>
          <w:tab w:val="right" w:pos="0"/>
        </w:tabs>
        <w:ind w:right="30"/>
        <w:jc w:val="right"/>
        <w:rPr>
          <w:rFonts w:eastAsia="Arial" w:cs="Times New Roman"/>
          <w:b/>
          <w:sz w:val="22"/>
          <w:szCs w:val="22"/>
          <w:lang w:eastAsia="ar-SA"/>
        </w:rPr>
      </w:pPr>
      <w:r w:rsidRPr="00E010AE">
        <w:rPr>
          <w:rFonts w:eastAsia="Arial" w:cs="Times New Roman"/>
          <w:b/>
          <w:sz w:val="22"/>
          <w:szCs w:val="22"/>
          <w:lang w:eastAsia="ar-SA"/>
        </w:rPr>
        <w:t>Spett.le RETE METROPOLITANA DEL NORD SARDEGNA</w:t>
      </w:r>
    </w:p>
    <w:p w14:paraId="3A8483B0" w14:textId="77777777" w:rsidR="00A86934" w:rsidRPr="00E010AE" w:rsidRDefault="00A86934">
      <w:pPr>
        <w:pStyle w:val="Textbody"/>
        <w:tabs>
          <w:tab w:val="right" w:pos="0"/>
        </w:tabs>
        <w:ind w:right="30"/>
        <w:jc w:val="right"/>
        <w:rPr>
          <w:rFonts w:eastAsia="Arial" w:cs="Times New Roman"/>
          <w:b/>
          <w:sz w:val="22"/>
          <w:szCs w:val="22"/>
          <w:lang w:eastAsia="ar-SA"/>
        </w:rPr>
      </w:pPr>
    </w:p>
    <w:tbl>
      <w:tblPr>
        <w:tblW w:w="9628" w:type="dxa"/>
        <w:tblInd w:w="113" w:type="dxa"/>
        <w:tblLayout w:type="fixed"/>
        <w:tblLook w:val="0000" w:firstRow="0" w:lastRow="0" w:firstColumn="0" w:lastColumn="0" w:noHBand="0" w:noVBand="0"/>
      </w:tblPr>
      <w:tblGrid>
        <w:gridCol w:w="1908"/>
        <w:gridCol w:w="4516"/>
        <w:gridCol w:w="3204"/>
      </w:tblGrid>
      <w:tr w:rsidR="00A86934" w:rsidRPr="00E010AE" w14:paraId="0EACFA9D" w14:textId="77777777">
        <w:tc>
          <w:tcPr>
            <w:tcW w:w="1908" w:type="dxa"/>
            <w:tcBorders>
              <w:top w:val="single" w:sz="4" w:space="0" w:color="000000"/>
              <w:left w:val="single" w:sz="4" w:space="0" w:color="000000"/>
              <w:bottom w:val="single" w:sz="4" w:space="0" w:color="000000"/>
              <w:right w:val="single" w:sz="4" w:space="0" w:color="000000"/>
            </w:tcBorders>
            <w:shd w:val="clear" w:color="auto" w:fill="auto"/>
          </w:tcPr>
          <w:p w14:paraId="468B0CFD"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Il sottoscritto</w:t>
            </w: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5F7E23DE"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0532F350"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r>
      <w:tr w:rsidR="00A86934" w:rsidRPr="00E010AE" w14:paraId="69256A7D" w14:textId="77777777">
        <w:tc>
          <w:tcPr>
            <w:tcW w:w="1908" w:type="dxa"/>
            <w:tcBorders>
              <w:top w:val="single" w:sz="4" w:space="0" w:color="000000"/>
              <w:left w:val="single" w:sz="4" w:space="0" w:color="000000"/>
              <w:bottom w:val="single" w:sz="4" w:space="0" w:color="000000"/>
              <w:right w:val="single" w:sz="4" w:space="0" w:color="000000"/>
            </w:tcBorders>
            <w:shd w:val="clear" w:color="auto" w:fill="auto"/>
          </w:tcPr>
          <w:p w14:paraId="1D171581"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Nato</w:t>
            </w: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19A0BFBF"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A</w:t>
            </w: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46E8B99C"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Il</w:t>
            </w:r>
          </w:p>
        </w:tc>
      </w:tr>
      <w:tr w:rsidR="00A86934" w:rsidRPr="00E010AE" w14:paraId="6C8820B9" w14:textId="77777777">
        <w:tc>
          <w:tcPr>
            <w:tcW w:w="1908" w:type="dxa"/>
            <w:tcBorders>
              <w:top w:val="single" w:sz="4" w:space="0" w:color="000000"/>
              <w:left w:val="single" w:sz="4" w:space="0" w:color="000000"/>
              <w:bottom w:val="single" w:sz="4" w:space="0" w:color="000000"/>
              <w:right w:val="single" w:sz="4" w:space="0" w:color="000000"/>
            </w:tcBorders>
            <w:shd w:val="clear" w:color="auto" w:fill="auto"/>
          </w:tcPr>
          <w:p w14:paraId="4E31C26C"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Cod. Fiscale</w:t>
            </w: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65FC7B94"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221DCE82"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r>
      <w:tr w:rsidR="00A86934" w:rsidRPr="00E010AE" w14:paraId="74BF35A7" w14:textId="77777777">
        <w:tc>
          <w:tcPr>
            <w:tcW w:w="1908" w:type="dxa"/>
            <w:tcBorders>
              <w:top w:val="single" w:sz="4" w:space="0" w:color="000000"/>
              <w:left w:val="single" w:sz="4" w:space="0" w:color="000000"/>
              <w:bottom w:val="single" w:sz="4" w:space="0" w:color="000000"/>
              <w:right w:val="single" w:sz="4" w:space="0" w:color="000000"/>
            </w:tcBorders>
            <w:shd w:val="clear" w:color="auto" w:fill="auto"/>
          </w:tcPr>
          <w:p w14:paraId="3D5C4EB2"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In qualità di</w:t>
            </w: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1943D550"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5A5B1EF3"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r>
      <w:tr w:rsidR="00A86934" w:rsidRPr="00E010AE" w14:paraId="79D95229" w14:textId="77777777">
        <w:tc>
          <w:tcPr>
            <w:tcW w:w="1908" w:type="dxa"/>
            <w:tcBorders>
              <w:top w:val="single" w:sz="4" w:space="0" w:color="000000"/>
              <w:left w:val="single" w:sz="4" w:space="0" w:color="000000"/>
              <w:bottom w:val="single" w:sz="4" w:space="0" w:color="000000"/>
              <w:right w:val="single" w:sz="4" w:space="0" w:color="000000"/>
            </w:tcBorders>
            <w:shd w:val="clear" w:color="auto" w:fill="auto"/>
          </w:tcPr>
          <w:p w14:paraId="667A3EA7"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Ditta</w:t>
            </w: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7AC27796"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1172BD6A"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P. I.V.A.</w:t>
            </w:r>
          </w:p>
        </w:tc>
      </w:tr>
      <w:tr w:rsidR="00A86934" w:rsidRPr="00E010AE" w14:paraId="6DDFDCD4" w14:textId="77777777">
        <w:tc>
          <w:tcPr>
            <w:tcW w:w="1908" w:type="dxa"/>
            <w:tcBorders>
              <w:top w:val="single" w:sz="4" w:space="0" w:color="000000"/>
              <w:left w:val="single" w:sz="4" w:space="0" w:color="000000"/>
              <w:bottom w:val="single" w:sz="4" w:space="0" w:color="000000"/>
              <w:right w:val="single" w:sz="4" w:space="0" w:color="000000"/>
            </w:tcBorders>
            <w:shd w:val="clear" w:color="auto" w:fill="auto"/>
          </w:tcPr>
          <w:p w14:paraId="2131FA1D"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Eventuale</w:t>
            </w:r>
          </w:p>
          <w:p w14:paraId="1554F0E5"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procura</w:t>
            </w: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76AA4A2B"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7DEC50AC" w14:textId="77777777" w:rsidR="00A86934" w:rsidRPr="00E010AE" w:rsidRDefault="00A86934">
            <w:pPr>
              <w:suppressLineNumbers/>
              <w:tabs>
                <w:tab w:val="center" w:pos="4819"/>
                <w:tab w:val="right" w:pos="9638"/>
              </w:tabs>
              <w:spacing w:line="360" w:lineRule="auto"/>
              <w:textAlignment w:val="auto"/>
              <w:rPr>
                <w:rFonts w:eastAsia="Arial" w:cs="Times New Roman"/>
                <w:sz w:val="22"/>
                <w:szCs w:val="22"/>
                <w:lang w:eastAsia="ar-SA"/>
              </w:rPr>
            </w:pPr>
          </w:p>
        </w:tc>
      </w:tr>
      <w:tr w:rsidR="00A86934" w:rsidRPr="00E010AE" w14:paraId="228B1ABD" w14:textId="77777777">
        <w:tc>
          <w:tcPr>
            <w:tcW w:w="1908" w:type="dxa"/>
            <w:tcBorders>
              <w:top w:val="single" w:sz="4" w:space="0" w:color="000000"/>
              <w:left w:val="single" w:sz="4" w:space="0" w:color="000000"/>
              <w:bottom w:val="single" w:sz="4" w:space="0" w:color="000000"/>
              <w:right w:val="single" w:sz="4" w:space="0" w:color="000000"/>
            </w:tcBorders>
            <w:shd w:val="clear" w:color="auto" w:fill="auto"/>
          </w:tcPr>
          <w:p w14:paraId="4027A514"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Recapiti</w:t>
            </w:r>
          </w:p>
        </w:tc>
        <w:tc>
          <w:tcPr>
            <w:tcW w:w="4516" w:type="dxa"/>
            <w:tcBorders>
              <w:top w:val="single" w:sz="4" w:space="0" w:color="000000"/>
              <w:left w:val="single" w:sz="4" w:space="0" w:color="000000"/>
              <w:bottom w:val="single" w:sz="4" w:space="0" w:color="000000"/>
              <w:right w:val="single" w:sz="4" w:space="0" w:color="000000"/>
            </w:tcBorders>
            <w:shd w:val="clear" w:color="auto" w:fill="auto"/>
          </w:tcPr>
          <w:p w14:paraId="4BF4D80A"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proofErr w:type="spellStart"/>
            <w:r w:rsidRPr="00E010AE">
              <w:rPr>
                <w:rFonts w:eastAsia="Arial" w:cs="Times New Roman"/>
                <w:sz w:val="22"/>
                <w:szCs w:val="22"/>
                <w:lang w:eastAsia="ar-SA"/>
              </w:rPr>
              <w:t>Pec</w:t>
            </w:r>
            <w:proofErr w:type="spellEnd"/>
          </w:p>
        </w:tc>
        <w:tc>
          <w:tcPr>
            <w:tcW w:w="3204" w:type="dxa"/>
            <w:tcBorders>
              <w:top w:val="single" w:sz="4" w:space="0" w:color="000000"/>
              <w:left w:val="single" w:sz="4" w:space="0" w:color="000000"/>
              <w:bottom w:val="single" w:sz="4" w:space="0" w:color="000000"/>
              <w:right w:val="single" w:sz="4" w:space="0" w:color="000000"/>
            </w:tcBorders>
            <w:shd w:val="clear" w:color="auto" w:fill="auto"/>
          </w:tcPr>
          <w:p w14:paraId="0B10E76E" w14:textId="77777777" w:rsidR="00A86934" w:rsidRPr="00E010AE" w:rsidRDefault="00E87E34">
            <w:pPr>
              <w:suppressLineNumbers/>
              <w:tabs>
                <w:tab w:val="center" w:pos="4819"/>
                <w:tab w:val="right" w:pos="9638"/>
              </w:tabs>
              <w:spacing w:line="360" w:lineRule="auto"/>
              <w:textAlignment w:val="auto"/>
              <w:rPr>
                <w:rFonts w:eastAsia="Arial" w:cs="Times New Roman"/>
                <w:sz w:val="22"/>
                <w:szCs w:val="22"/>
                <w:lang w:eastAsia="ar-SA"/>
              </w:rPr>
            </w:pPr>
            <w:r w:rsidRPr="00E010AE">
              <w:rPr>
                <w:rFonts w:eastAsia="Arial" w:cs="Times New Roman"/>
                <w:sz w:val="22"/>
                <w:szCs w:val="22"/>
                <w:lang w:eastAsia="ar-SA"/>
              </w:rPr>
              <w:t>Mail</w:t>
            </w:r>
          </w:p>
        </w:tc>
      </w:tr>
    </w:tbl>
    <w:p w14:paraId="0946BA52" w14:textId="77777777" w:rsidR="00A86934" w:rsidRPr="00E010AE" w:rsidRDefault="00A86934">
      <w:pPr>
        <w:spacing w:before="120" w:after="120" w:line="360" w:lineRule="exact"/>
        <w:jc w:val="both"/>
        <w:textAlignment w:val="auto"/>
        <w:rPr>
          <w:rFonts w:eastAsia="Calibri" w:cs="Times New Roman"/>
          <w:sz w:val="20"/>
          <w:lang w:eastAsia="it-IT"/>
        </w:rPr>
      </w:pPr>
    </w:p>
    <w:p w14:paraId="79669DF3" w14:textId="77777777" w:rsidR="00A86934" w:rsidRPr="00E010AE" w:rsidRDefault="00E87E34">
      <w:pPr>
        <w:tabs>
          <w:tab w:val="left" w:pos="284"/>
        </w:tabs>
        <w:jc w:val="both"/>
        <w:textAlignment w:val="auto"/>
        <w:rPr>
          <w:rFonts w:eastAsia="Calibri" w:cs="Times New Roman"/>
          <w:sz w:val="22"/>
          <w:szCs w:val="22"/>
          <w:lang w:eastAsia="it-IT" w:bidi="ar-SA"/>
        </w:rPr>
      </w:pPr>
      <w:r w:rsidRPr="00E010AE">
        <w:rPr>
          <w:rFonts w:eastAsia="Calibri" w:cs="Times New Roman"/>
          <w:sz w:val="22"/>
          <w:szCs w:val="22"/>
          <w:lang w:eastAsia="it-IT" w:bidi="ar-SA"/>
        </w:rPr>
        <w:t>a conoscenza di quanto prescritto dall’art. 76 del D.P.R. n° 445/2000 sulla responsabilità penale cui può andare incontro in caso di dichiarazioni mendaci ai sensi dello stesso decreto</w:t>
      </w:r>
    </w:p>
    <w:p w14:paraId="0C0C2898" w14:textId="1A88535C" w:rsidR="00BC20F6" w:rsidRPr="00BC20F6" w:rsidRDefault="00BC20F6" w:rsidP="00BC20F6">
      <w:pPr>
        <w:spacing w:before="360" w:after="360"/>
        <w:textAlignment w:val="auto"/>
        <w:rPr>
          <w:rFonts w:eastAsia="Calibri" w:cs="Times New Roman"/>
          <w:sz w:val="22"/>
          <w:szCs w:val="22"/>
          <w:lang w:eastAsia="it-IT" w:bidi="ar-SA"/>
        </w:rPr>
      </w:pPr>
      <w:r w:rsidRPr="00BC20F6">
        <w:rPr>
          <w:rFonts w:eastAsia="Calibri" w:cs="Times New Roman"/>
          <w:sz w:val="22"/>
          <w:szCs w:val="22"/>
          <w:lang w:eastAsia="it-IT" w:bidi="ar-SA"/>
        </w:rPr>
        <w:t>In qualità di operatore economico ausiliario dell’operatore economico_____________________________</w:t>
      </w:r>
    </w:p>
    <w:p w14:paraId="70C65C06" w14:textId="3B44B426" w:rsidR="00A86934" w:rsidRPr="00F32904" w:rsidRDefault="00E87E34">
      <w:pPr>
        <w:spacing w:before="360" w:after="360"/>
        <w:jc w:val="center"/>
        <w:textAlignment w:val="auto"/>
        <w:rPr>
          <w:rFonts w:eastAsia="Calibri" w:cs="Times New Roman"/>
          <w:b/>
          <w:bCs/>
          <w:lang w:eastAsia="it-IT" w:bidi="ar-SA"/>
        </w:rPr>
      </w:pPr>
      <w:bookmarkStart w:id="1" w:name="_Hlk141021590"/>
      <w:r w:rsidRPr="00F32904">
        <w:rPr>
          <w:rFonts w:eastAsia="Calibri" w:cs="Times New Roman"/>
          <w:b/>
          <w:bCs/>
          <w:lang w:eastAsia="it-IT" w:bidi="ar-SA"/>
        </w:rPr>
        <w:t>DICHIARA</w:t>
      </w:r>
      <w:r w:rsidR="00BC20F6" w:rsidRPr="00F32904">
        <w:rPr>
          <w:rFonts w:eastAsia="Calibri" w:cs="Times New Roman"/>
          <w:b/>
          <w:bCs/>
          <w:lang w:eastAsia="it-IT" w:bidi="ar-SA"/>
        </w:rPr>
        <w:t xml:space="preserve"> </w:t>
      </w:r>
    </w:p>
    <w:bookmarkEnd w:id="1"/>
    <w:p w14:paraId="3BA4C94B" w14:textId="0BB72EA2" w:rsidR="00BC20F6" w:rsidRPr="00BC20F6" w:rsidRDefault="00BC20F6" w:rsidP="00BC20F6">
      <w:pPr>
        <w:spacing w:before="360" w:after="360"/>
        <w:textAlignment w:val="auto"/>
        <w:rPr>
          <w:rFonts w:eastAsia="Calibri" w:cs="Times New Roman"/>
          <w:i/>
          <w:iCs/>
          <w:sz w:val="20"/>
          <w:szCs w:val="20"/>
          <w:lang w:eastAsia="it-IT" w:bidi="ar-SA"/>
        </w:rPr>
      </w:pPr>
      <w:r w:rsidRPr="00BC20F6">
        <w:rPr>
          <w:rFonts w:eastAsia="Calibri" w:cs="Times New Roman"/>
          <w:i/>
          <w:iCs/>
          <w:sz w:val="20"/>
          <w:szCs w:val="20"/>
          <w:lang w:eastAsia="it-IT" w:bidi="ar-SA"/>
        </w:rPr>
        <w:t>Barrare un</w:t>
      </w:r>
      <w:r w:rsidR="00431221">
        <w:rPr>
          <w:rFonts w:eastAsia="Calibri" w:cs="Times New Roman"/>
          <w:i/>
          <w:iCs/>
          <w:sz w:val="20"/>
          <w:szCs w:val="20"/>
          <w:lang w:eastAsia="it-IT" w:bidi="ar-SA"/>
        </w:rPr>
        <w:t>o</w:t>
      </w:r>
      <w:r w:rsidRPr="00BC20F6">
        <w:rPr>
          <w:rFonts w:eastAsia="Calibri" w:cs="Times New Roman"/>
          <w:i/>
          <w:iCs/>
          <w:sz w:val="20"/>
          <w:szCs w:val="20"/>
          <w:lang w:eastAsia="it-IT" w:bidi="ar-SA"/>
        </w:rPr>
        <w:t xml:space="preserve"> o entramb</w:t>
      </w:r>
      <w:r w:rsidR="00431221">
        <w:rPr>
          <w:rFonts w:eastAsia="Calibri" w:cs="Times New Roman"/>
          <w:i/>
          <w:iCs/>
          <w:sz w:val="20"/>
          <w:szCs w:val="20"/>
          <w:lang w:eastAsia="it-IT" w:bidi="ar-SA"/>
        </w:rPr>
        <w:t>i</w:t>
      </w:r>
    </w:p>
    <w:p w14:paraId="5F393547" w14:textId="32FB5803" w:rsidR="00E5196C" w:rsidRPr="00E5196C" w:rsidRDefault="00BC20F6" w:rsidP="00BC20F6">
      <w:pPr>
        <w:tabs>
          <w:tab w:val="left" w:pos="720"/>
        </w:tabs>
        <w:spacing w:before="120" w:after="120"/>
        <w:jc w:val="both"/>
        <w:textAlignment w:val="auto"/>
        <w:rPr>
          <w:rFonts w:eastAsia="Calibri" w:cs="Times New Roman"/>
          <w:color w:val="FF0000"/>
          <w:sz w:val="22"/>
          <w:szCs w:val="22"/>
          <w:lang w:eastAsia="it-IT" w:bidi="ar-SA"/>
        </w:rPr>
      </w:pPr>
      <w:bookmarkStart w:id="2" w:name="_Hlk141020917"/>
      <w:r>
        <w:rPr>
          <w:rFonts w:eastAsia="Calibri" w:cs="Times New Roman"/>
          <w:sz w:val="22"/>
          <w:szCs w:val="22"/>
          <w:lang w:eastAsia="it-IT" w:bidi="ar-SA"/>
        </w:rPr>
        <w:sym w:font="Symbol" w:char="F080"/>
      </w:r>
      <w:r>
        <w:rPr>
          <w:rFonts w:eastAsia="Calibri" w:cs="Times New Roman"/>
          <w:sz w:val="22"/>
          <w:szCs w:val="22"/>
          <w:lang w:eastAsia="it-IT" w:bidi="ar-SA"/>
        </w:rPr>
        <w:t xml:space="preserve"> </w:t>
      </w:r>
      <w:bookmarkEnd w:id="2"/>
      <w:r>
        <w:rPr>
          <w:rFonts w:eastAsia="Calibri" w:cs="Times New Roman"/>
          <w:sz w:val="22"/>
          <w:szCs w:val="22"/>
          <w:lang w:eastAsia="it-IT" w:bidi="ar-SA"/>
        </w:rPr>
        <w:t xml:space="preserve"> </w:t>
      </w:r>
      <w:r w:rsidR="00E805C9" w:rsidRPr="00E805C9">
        <w:rPr>
          <w:rFonts w:eastAsia="Calibri" w:cs="Times New Roman"/>
          <w:color w:val="FF0000"/>
          <w:sz w:val="22"/>
          <w:szCs w:val="22"/>
          <w:lang w:eastAsia="it-IT" w:bidi="ar-SA"/>
        </w:rPr>
        <w:t>(avvalimento di requisiti)</w:t>
      </w:r>
      <w:r w:rsidR="00E805C9">
        <w:rPr>
          <w:rFonts w:eastAsia="Calibri" w:cs="Times New Roman"/>
          <w:sz w:val="22"/>
          <w:szCs w:val="22"/>
          <w:lang w:eastAsia="it-IT" w:bidi="ar-SA"/>
        </w:rPr>
        <w:t xml:space="preserve"> </w:t>
      </w:r>
      <w:r w:rsidR="00493285" w:rsidRPr="00E5196C">
        <w:rPr>
          <w:rFonts w:eastAsia="Calibri" w:cs="Times New Roman"/>
          <w:sz w:val="22"/>
          <w:szCs w:val="22"/>
          <w:lang w:eastAsia="it-IT" w:bidi="ar-SA"/>
        </w:rPr>
        <w:t xml:space="preserve">Ai sensi e per gli effetti dell’art.104 del Codice, </w:t>
      </w:r>
      <w:r w:rsidR="00E87E34" w:rsidRPr="00E5196C">
        <w:rPr>
          <w:rFonts w:eastAsia="Calibri" w:cs="Times New Roman"/>
          <w:sz w:val="22"/>
          <w:szCs w:val="22"/>
          <w:lang w:eastAsia="it-IT" w:bidi="ar-SA"/>
        </w:rPr>
        <w:t>di obbligarsi verso l’</w:t>
      </w:r>
      <w:proofErr w:type="spellStart"/>
      <w:r w:rsidR="00E87E34" w:rsidRPr="00E5196C">
        <w:rPr>
          <w:rFonts w:eastAsia="Calibri" w:cs="Times New Roman"/>
          <w:sz w:val="22"/>
          <w:szCs w:val="22"/>
          <w:lang w:eastAsia="it-IT" w:bidi="ar-SA"/>
        </w:rPr>
        <w:t>ausiliato</w:t>
      </w:r>
      <w:proofErr w:type="spellEnd"/>
      <w:r w:rsidR="00E87E34" w:rsidRPr="00E5196C">
        <w:rPr>
          <w:rFonts w:eastAsia="Calibri" w:cs="Times New Roman"/>
          <w:sz w:val="22"/>
          <w:szCs w:val="22"/>
          <w:lang w:eastAsia="it-IT" w:bidi="ar-SA"/>
        </w:rPr>
        <w:t xml:space="preserve"> e verso la stazione appaltante a mettere a disposizione per tutta la durata dell’appalto le</w:t>
      </w:r>
      <w:r w:rsidR="00493285" w:rsidRPr="00E5196C">
        <w:rPr>
          <w:rFonts w:eastAsia="Calibri" w:cs="Times New Roman"/>
          <w:sz w:val="22"/>
          <w:szCs w:val="22"/>
          <w:lang w:eastAsia="it-IT" w:bidi="ar-SA"/>
        </w:rPr>
        <w:t xml:space="preserve"> dotazioni tecniche e le risorse umane e strumentali di cui è carente il concorrente </w:t>
      </w:r>
      <w:proofErr w:type="spellStart"/>
      <w:r w:rsidR="00493285" w:rsidRPr="00E5196C">
        <w:rPr>
          <w:rFonts w:eastAsia="Calibri" w:cs="Times New Roman"/>
          <w:sz w:val="22"/>
          <w:szCs w:val="22"/>
          <w:lang w:eastAsia="it-IT" w:bidi="ar-SA"/>
        </w:rPr>
        <w:t>ausiliato</w:t>
      </w:r>
      <w:proofErr w:type="spellEnd"/>
      <w:r w:rsidR="00493285" w:rsidRPr="00E5196C">
        <w:rPr>
          <w:rFonts w:eastAsia="Calibri" w:cs="Times New Roman"/>
          <w:sz w:val="22"/>
          <w:szCs w:val="22"/>
          <w:lang w:eastAsia="it-IT" w:bidi="ar-SA"/>
        </w:rPr>
        <w:t xml:space="preserve">, così come </w:t>
      </w:r>
      <w:r w:rsidR="00E5196C">
        <w:rPr>
          <w:rFonts w:eastAsia="Calibri" w:cs="Times New Roman"/>
          <w:sz w:val="22"/>
          <w:szCs w:val="22"/>
          <w:lang w:eastAsia="it-IT" w:bidi="ar-SA"/>
        </w:rPr>
        <w:t>specificate</w:t>
      </w:r>
      <w:r w:rsidR="00493285" w:rsidRPr="00E5196C">
        <w:rPr>
          <w:rFonts w:eastAsia="Calibri" w:cs="Times New Roman"/>
          <w:sz w:val="22"/>
          <w:szCs w:val="22"/>
          <w:lang w:eastAsia="it-IT" w:bidi="ar-SA"/>
        </w:rPr>
        <w:t xml:space="preserve"> nel</w:t>
      </w:r>
      <w:r>
        <w:rPr>
          <w:rFonts w:eastAsia="Calibri" w:cs="Times New Roman"/>
          <w:sz w:val="22"/>
          <w:szCs w:val="22"/>
          <w:lang w:eastAsia="it-IT" w:bidi="ar-SA"/>
        </w:rPr>
        <w:t xml:space="preserve"> </w:t>
      </w:r>
      <w:r w:rsidR="00493285" w:rsidRPr="00E5196C">
        <w:rPr>
          <w:rFonts w:eastAsia="Calibri" w:cs="Times New Roman"/>
          <w:sz w:val="22"/>
          <w:szCs w:val="22"/>
          <w:lang w:eastAsia="it-IT" w:bidi="ar-SA"/>
        </w:rPr>
        <w:t>contratto di avvalimento</w:t>
      </w:r>
      <w:r>
        <w:rPr>
          <w:rFonts w:eastAsia="Calibri" w:cs="Times New Roman"/>
          <w:sz w:val="22"/>
          <w:szCs w:val="22"/>
          <w:lang w:eastAsia="it-IT" w:bidi="ar-SA"/>
        </w:rPr>
        <w:t xml:space="preserve"> allegato alla Documentazione Amministrativa</w:t>
      </w:r>
      <w:r w:rsidR="00E805C9">
        <w:rPr>
          <w:rFonts w:eastAsia="Calibri" w:cs="Times New Roman"/>
          <w:sz w:val="22"/>
          <w:szCs w:val="22"/>
          <w:lang w:eastAsia="it-IT" w:bidi="ar-SA"/>
        </w:rPr>
        <w:t>.</w:t>
      </w:r>
    </w:p>
    <w:p w14:paraId="2E24224D" w14:textId="01DFBEA8" w:rsidR="00BC20F6" w:rsidRPr="00B573C9" w:rsidRDefault="00B573C9" w:rsidP="00BC20F6">
      <w:pPr>
        <w:tabs>
          <w:tab w:val="left" w:pos="720"/>
        </w:tabs>
        <w:spacing w:before="120" w:after="120"/>
        <w:jc w:val="both"/>
        <w:textAlignment w:val="auto"/>
        <w:rPr>
          <w:rFonts w:eastAsia="Calibri" w:cs="Times New Roman"/>
          <w:sz w:val="22"/>
          <w:szCs w:val="22"/>
          <w:lang w:eastAsia="it-IT" w:bidi="ar-SA"/>
        </w:rPr>
      </w:pPr>
      <w:r>
        <w:rPr>
          <w:rFonts w:eastAsia="Calibri" w:cs="Times New Roman"/>
          <w:sz w:val="22"/>
          <w:szCs w:val="22"/>
          <w:highlight w:val="yellow"/>
          <w:lang w:eastAsia="it-IT" w:bidi="ar-SA"/>
        </w:rPr>
        <w:t xml:space="preserve">(PER APPALTI CON OFFERTA TECNICA) </w:t>
      </w:r>
      <w:r w:rsidR="00BC20F6" w:rsidRPr="0074526D">
        <w:rPr>
          <w:rFonts w:eastAsia="Calibri" w:cs="Times New Roman"/>
          <w:sz w:val="22"/>
          <w:szCs w:val="22"/>
          <w:highlight w:val="yellow"/>
          <w:lang w:eastAsia="it-IT" w:bidi="ar-SA"/>
        </w:rPr>
        <w:t xml:space="preserve"> </w:t>
      </w:r>
      <w:r w:rsidR="00E805C9" w:rsidRPr="0074526D">
        <w:rPr>
          <w:rFonts w:eastAsia="Calibri" w:cs="Times New Roman"/>
          <w:sz w:val="22"/>
          <w:szCs w:val="22"/>
          <w:highlight w:val="yellow"/>
          <w:lang w:eastAsia="it-IT" w:bidi="ar-SA"/>
        </w:rPr>
        <w:t>(</w:t>
      </w:r>
      <w:r w:rsidR="00E805C9" w:rsidRPr="0074526D">
        <w:rPr>
          <w:rFonts w:eastAsia="Calibri" w:cs="Times New Roman"/>
          <w:color w:val="FF0000"/>
          <w:sz w:val="22"/>
          <w:szCs w:val="22"/>
          <w:highlight w:val="yellow"/>
          <w:lang w:eastAsia="it-IT" w:bidi="ar-SA"/>
        </w:rPr>
        <w:t>avvalimento premiale)</w:t>
      </w:r>
      <w:r w:rsidR="00E805C9" w:rsidRPr="0074526D">
        <w:rPr>
          <w:rFonts w:eastAsia="Calibri" w:cs="Times New Roman"/>
          <w:sz w:val="22"/>
          <w:szCs w:val="22"/>
          <w:highlight w:val="yellow"/>
          <w:lang w:eastAsia="it-IT" w:bidi="ar-SA"/>
        </w:rPr>
        <w:t xml:space="preserve"> </w:t>
      </w:r>
      <w:r w:rsidR="00493285" w:rsidRPr="0074526D">
        <w:rPr>
          <w:rFonts w:eastAsia="Calibri" w:cs="Times New Roman"/>
          <w:sz w:val="22"/>
          <w:szCs w:val="22"/>
          <w:highlight w:val="yellow"/>
          <w:lang w:eastAsia="it-IT" w:bidi="ar-SA"/>
        </w:rPr>
        <w:t>Ai sensi e per gli effetti dell’art.104 del Codice, di obbligarsi verso l’</w:t>
      </w:r>
      <w:proofErr w:type="spellStart"/>
      <w:r w:rsidR="00493285" w:rsidRPr="0074526D">
        <w:rPr>
          <w:rFonts w:eastAsia="Calibri" w:cs="Times New Roman"/>
          <w:sz w:val="22"/>
          <w:szCs w:val="22"/>
          <w:highlight w:val="yellow"/>
          <w:lang w:eastAsia="it-IT" w:bidi="ar-SA"/>
        </w:rPr>
        <w:t>ausiliato</w:t>
      </w:r>
      <w:proofErr w:type="spellEnd"/>
      <w:r w:rsidR="00493285" w:rsidRPr="0074526D">
        <w:rPr>
          <w:rFonts w:eastAsia="Calibri" w:cs="Times New Roman"/>
          <w:sz w:val="22"/>
          <w:szCs w:val="22"/>
          <w:highlight w:val="yellow"/>
          <w:lang w:eastAsia="it-IT" w:bidi="ar-SA"/>
        </w:rPr>
        <w:t xml:space="preserve"> e verso la stazione appaltante a mettere a disposizione per tutta la durata dell’appalto le dotazioni tecniche e le risorse umane e strumentali necessarie a migliorare l’offerta del </w:t>
      </w:r>
      <w:r w:rsidR="00493285" w:rsidRPr="0074526D">
        <w:rPr>
          <w:rFonts w:eastAsia="Calibri" w:cs="Times New Roman"/>
          <w:sz w:val="22"/>
          <w:szCs w:val="22"/>
          <w:highlight w:val="yellow"/>
          <w:lang w:eastAsia="it-IT" w:bidi="ar-SA"/>
        </w:rPr>
        <w:lastRenderedPageBreak/>
        <w:t xml:space="preserve">concorrente </w:t>
      </w:r>
      <w:proofErr w:type="spellStart"/>
      <w:r w:rsidR="00493285" w:rsidRPr="0074526D">
        <w:rPr>
          <w:rFonts w:eastAsia="Calibri" w:cs="Times New Roman"/>
          <w:sz w:val="22"/>
          <w:szCs w:val="22"/>
          <w:highlight w:val="yellow"/>
          <w:lang w:eastAsia="it-IT" w:bidi="ar-SA"/>
        </w:rPr>
        <w:t>ausiliato</w:t>
      </w:r>
      <w:proofErr w:type="spellEnd"/>
      <w:r w:rsidR="00493285" w:rsidRPr="0074526D">
        <w:rPr>
          <w:rFonts w:eastAsia="Calibri" w:cs="Times New Roman"/>
          <w:sz w:val="22"/>
          <w:szCs w:val="22"/>
          <w:highlight w:val="yellow"/>
          <w:lang w:eastAsia="it-IT" w:bidi="ar-SA"/>
        </w:rPr>
        <w:t xml:space="preserve">, così come </w:t>
      </w:r>
      <w:r w:rsidR="00BC20F6" w:rsidRPr="0074526D">
        <w:rPr>
          <w:rFonts w:eastAsia="Calibri" w:cs="Times New Roman"/>
          <w:sz w:val="22"/>
          <w:szCs w:val="22"/>
          <w:highlight w:val="yellow"/>
          <w:lang w:eastAsia="it-IT" w:bidi="ar-SA"/>
        </w:rPr>
        <w:t>specificate</w:t>
      </w:r>
      <w:r w:rsidR="00493285" w:rsidRPr="0074526D">
        <w:rPr>
          <w:rFonts w:eastAsia="Calibri" w:cs="Times New Roman"/>
          <w:sz w:val="22"/>
          <w:szCs w:val="22"/>
          <w:highlight w:val="yellow"/>
          <w:lang w:eastAsia="it-IT" w:bidi="ar-SA"/>
        </w:rPr>
        <w:t xml:space="preserve"> nel</w:t>
      </w:r>
      <w:r w:rsidR="00BC20F6" w:rsidRPr="0074526D">
        <w:rPr>
          <w:rFonts w:eastAsia="Calibri" w:cs="Times New Roman"/>
          <w:sz w:val="22"/>
          <w:szCs w:val="22"/>
          <w:highlight w:val="yellow"/>
          <w:lang w:eastAsia="it-IT" w:bidi="ar-SA"/>
        </w:rPr>
        <w:t xml:space="preserve"> </w:t>
      </w:r>
      <w:r w:rsidR="00493285" w:rsidRPr="0074526D">
        <w:rPr>
          <w:rFonts w:eastAsia="Calibri" w:cs="Times New Roman"/>
          <w:sz w:val="22"/>
          <w:szCs w:val="22"/>
          <w:highlight w:val="yellow"/>
          <w:lang w:eastAsia="it-IT" w:bidi="ar-SA"/>
        </w:rPr>
        <w:t>contratto di “avvalimento premiale”</w:t>
      </w:r>
      <w:r w:rsidR="00BC20F6" w:rsidRPr="0074526D">
        <w:rPr>
          <w:rFonts w:eastAsia="Calibri" w:cs="Times New Roman"/>
          <w:sz w:val="22"/>
          <w:szCs w:val="22"/>
          <w:highlight w:val="yellow"/>
          <w:lang w:eastAsia="it-IT" w:bidi="ar-SA"/>
        </w:rPr>
        <w:t xml:space="preserve"> allegato all’Offerta Tecnica</w:t>
      </w:r>
      <w:r w:rsidR="00E805C9" w:rsidRPr="0074526D">
        <w:rPr>
          <w:rFonts w:eastAsia="Calibri" w:cs="Times New Roman"/>
          <w:sz w:val="22"/>
          <w:szCs w:val="22"/>
          <w:highlight w:val="yellow"/>
          <w:lang w:eastAsia="it-IT" w:bidi="ar-SA"/>
        </w:rPr>
        <w:t>.</w:t>
      </w:r>
    </w:p>
    <w:p w14:paraId="48BB9D6A" w14:textId="3FB2D159" w:rsidR="00F32904" w:rsidRDefault="00F32904" w:rsidP="00BC20F6">
      <w:pPr>
        <w:tabs>
          <w:tab w:val="left" w:pos="720"/>
        </w:tabs>
        <w:spacing w:before="120" w:after="120"/>
        <w:jc w:val="both"/>
        <w:textAlignment w:val="auto"/>
        <w:rPr>
          <w:rFonts w:eastAsia="Calibri" w:cs="Times New Roman"/>
          <w:sz w:val="22"/>
          <w:szCs w:val="22"/>
          <w:lang w:eastAsia="it-IT" w:bidi="ar-SA"/>
        </w:rPr>
      </w:pPr>
      <w:r w:rsidRPr="00F32904">
        <w:rPr>
          <w:rFonts w:eastAsia="Calibri" w:cs="Times New Roman"/>
          <w:sz w:val="22"/>
          <w:szCs w:val="22"/>
          <w:lang w:eastAsia="it-IT" w:bidi="ar-SA"/>
        </w:rPr>
        <w:t>Nel caso di avvalimento di requisiti</w:t>
      </w:r>
      <w:r>
        <w:rPr>
          <w:rFonts w:eastAsia="Calibri" w:cs="Times New Roman"/>
          <w:sz w:val="22"/>
          <w:szCs w:val="22"/>
          <w:lang w:eastAsia="it-IT" w:bidi="ar-SA"/>
        </w:rPr>
        <w:t>:</w:t>
      </w:r>
    </w:p>
    <w:p w14:paraId="3C079AD6" w14:textId="2DF2B406" w:rsidR="00F32904" w:rsidRPr="000401B2" w:rsidRDefault="000401B2" w:rsidP="000401B2">
      <w:pPr>
        <w:spacing w:before="360" w:after="360"/>
        <w:jc w:val="center"/>
        <w:textAlignment w:val="auto"/>
        <w:rPr>
          <w:rFonts w:eastAsia="Calibri" w:cs="Times New Roman"/>
          <w:b/>
          <w:bCs/>
          <w:lang w:eastAsia="it-IT" w:bidi="ar-SA"/>
        </w:rPr>
      </w:pPr>
      <w:bookmarkStart w:id="3" w:name="_Hlk141021711"/>
      <w:r w:rsidRPr="00F32904">
        <w:rPr>
          <w:rFonts w:eastAsia="Calibri" w:cs="Times New Roman"/>
          <w:b/>
          <w:bCs/>
          <w:lang w:eastAsia="it-IT" w:bidi="ar-SA"/>
        </w:rPr>
        <w:t>DICHIARA</w:t>
      </w:r>
      <w:r>
        <w:rPr>
          <w:rFonts w:eastAsia="Calibri" w:cs="Times New Roman"/>
          <w:b/>
          <w:bCs/>
          <w:lang w:eastAsia="it-IT" w:bidi="ar-SA"/>
        </w:rPr>
        <w:t xml:space="preserve"> (requisiti generali)</w:t>
      </w:r>
    </w:p>
    <w:bookmarkEnd w:id="3"/>
    <w:p w14:paraId="56A864B9" w14:textId="77777777" w:rsidR="000401B2" w:rsidRPr="000401B2" w:rsidRDefault="000401B2" w:rsidP="000401B2">
      <w:pPr>
        <w:widowControl/>
        <w:numPr>
          <w:ilvl w:val="1"/>
          <w:numId w:val="29"/>
        </w:numPr>
        <w:suppressAutoHyphens w:val="0"/>
        <w:spacing w:after="120"/>
        <w:ind w:left="851" w:right="40"/>
        <w:textAlignment w:val="auto"/>
        <w:rPr>
          <w:rFonts w:eastAsia="Times New Roman" w:cs="Times New Roman"/>
          <w:sz w:val="22"/>
          <w:szCs w:val="22"/>
          <w:lang w:eastAsia="it-IT" w:bidi="ar-SA"/>
        </w:rPr>
      </w:pPr>
      <w:r w:rsidRPr="000401B2">
        <w:rPr>
          <w:rFonts w:eastAsia="Times New Roman" w:cs="Times New Roman"/>
          <w:sz w:val="22"/>
          <w:szCs w:val="22"/>
          <w:lang w:eastAsia="it-IT" w:bidi="ar-SA"/>
        </w:rPr>
        <w:t xml:space="preserve">sede legale ______________________________________________________________________  </w:t>
      </w:r>
    </w:p>
    <w:p w14:paraId="152CE5A0" w14:textId="77777777" w:rsidR="000401B2" w:rsidRPr="000401B2" w:rsidRDefault="000401B2" w:rsidP="000401B2">
      <w:pPr>
        <w:widowControl/>
        <w:numPr>
          <w:ilvl w:val="1"/>
          <w:numId w:val="29"/>
        </w:numPr>
        <w:suppressAutoHyphens w:val="0"/>
        <w:spacing w:after="120"/>
        <w:ind w:left="851" w:right="40"/>
        <w:textAlignment w:val="auto"/>
        <w:rPr>
          <w:rFonts w:eastAsia="Times New Roman" w:cs="Times New Roman"/>
          <w:sz w:val="22"/>
          <w:szCs w:val="22"/>
          <w:lang w:eastAsia="it-IT" w:bidi="ar-SA"/>
        </w:rPr>
      </w:pPr>
      <w:r w:rsidRPr="000401B2">
        <w:rPr>
          <w:rFonts w:eastAsia="Times New Roman" w:cs="Times New Roman"/>
          <w:sz w:val="22"/>
          <w:szCs w:val="22"/>
          <w:lang w:eastAsia="it-IT" w:bidi="ar-SA"/>
        </w:rPr>
        <w:t xml:space="preserve">codice fiscale ____________________________________________________________________  </w:t>
      </w:r>
    </w:p>
    <w:p w14:paraId="7671EB7C" w14:textId="77777777" w:rsidR="000401B2" w:rsidRPr="000401B2" w:rsidRDefault="000401B2" w:rsidP="000401B2">
      <w:pPr>
        <w:widowControl/>
        <w:numPr>
          <w:ilvl w:val="1"/>
          <w:numId w:val="29"/>
        </w:numPr>
        <w:suppressAutoHyphens w:val="0"/>
        <w:spacing w:after="120"/>
        <w:ind w:left="851" w:right="40"/>
        <w:textAlignment w:val="auto"/>
        <w:rPr>
          <w:rFonts w:eastAsia="Times New Roman" w:cs="Times New Roman"/>
          <w:sz w:val="22"/>
          <w:szCs w:val="22"/>
          <w:lang w:eastAsia="it-IT" w:bidi="ar-SA"/>
        </w:rPr>
      </w:pPr>
      <w:r w:rsidRPr="000401B2">
        <w:rPr>
          <w:rFonts w:eastAsia="Times New Roman" w:cs="Times New Roman"/>
          <w:sz w:val="22"/>
          <w:szCs w:val="22"/>
          <w:lang w:eastAsia="it-IT" w:bidi="ar-SA"/>
        </w:rPr>
        <w:t>partita IVA______________________________________________________________________</w:t>
      </w:r>
    </w:p>
    <w:p w14:paraId="04B887AD" w14:textId="77777777" w:rsidR="000401B2" w:rsidRPr="000401B2" w:rsidRDefault="000401B2" w:rsidP="000401B2">
      <w:pPr>
        <w:widowControl/>
        <w:numPr>
          <w:ilvl w:val="1"/>
          <w:numId w:val="29"/>
        </w:numPr>
        <w:suppressAutoHyphens w:val="0"/>
        <w:spacing w:after="120"/>
        <w:ind w:left="851" w:right="40"/>
        <w:textAlignment w:val="auto"/>
        <w:rPr>
          <w:rFonts w:eastAsia="Times New Roman" w:cs="Times New Roman"/>
          <w:sz w:val="22"/>
          <w:szCs w:val="22"/>
          <w:lang w:eastAsia="it-IT" w:bidi="ar-SA"/>
        </w:rPr>
      </w:pPr>
      <w:r w:rsidRPr="000401B2">
        <w:rPr>
          <w:rFonts w:eastAsia="Times New Roman" w:cs="Times New Roman"/>
          <w:sz w:val="22"/>
          <w:szCs w:val="22"/>
          <w:lang w:eastAsia="it-IT" w:bidi="ar-SA"/>
        </w:rPr>
        <w:t>recapito comunicazioni ___________________________________________________________</w:t>
      </w:r>
    </w:p>
    <w:p w14:paraId="3639B5E4" w14:textId="77777777" w:rsidR="000401B2" w:rsidRPr="000401B2" w:rsidRDefault="000401B2" w:rsidP="000401B2">
      <w:pPr>
        <w:widowControl/>
        <w:numPr>
          <w:ilvl w:val="1"/>
          <w:numId w:val="29"/>
        </w:numPr>
        <w:suppressAutoHyphens w:val="0"/>
        <w:spacing w:after="120"/>
        <w:ind w:left="851" w:right="40"/>
        <w:jc w:val="both"/>
        <w:textAlignment w:val="auto"/>
        <w:rPr>
          <w:rFonts w:eastAsia="Times New Roman" w:cs="Times New Roman"/>
          <w:sz w:val="22"/>
          <w:szCs w:val="22"/>
          <w:lang w:eastAsia="it-IT" w:bidi="ar-SA"/>
        </w:rPr>
      </w:pPr>
      <w:r w:rsidRPr="000401B2">
        <w:rPr>
          <w:rFonts w:eastAsia="Times New Roman" w:cs="Times New Roman"/>
          <w:sz w:val="22"/>
          <w:szCs w:val="22"/>
          <w:lang w:eastAsia="it-IT" w:bidi="ar-SA"/>
        </w:rPr>
        <w:t>indirizzo PEC ___________________________________________________________________</w:t>
      </w:r>
    </w:p>
    <w:p w14:paraId="5F03AE96" w14:textId="77777777" w:rsidR="000401B2" w:rsidRPr="000401B2" w:rsidRDefault="000401B2" w:rsidP="000401B2">
      <w:pPr>
        <w:widowControl/>
        <w:numPr>
          <w:ilvl w:val="1"/>
          <w:numId w:val="29"/>
        </w:numPr>
        <w:suppressAutoHyphens w:val="0"/>
        <w:spacing w:after="120"/>
        <w:ind w:left="851" w:right="40"/>
        <w:jc w:val="both"/>
        <w:textAlignment w:val="auto"/>
        <w:rPr>
          <w:rFonts w:eastAsia="Times New Roman" w:cs="Times New Roman"/>
          <w:sz w:val="22"/>
          <w:szCs w:val="22"/>
          <w:lang w:eastAsia="it-IT" w:bidi="ar-SA"/>
        </w:rPr>
      </w:pPr>
      <w:r w:rsidRPr="000401B2">
        <w:rPr>
          <w:rFonts w:eastAsia="Times New Roman" w:cs="Times New Roman"/>
          <w:sz w:val="22"/>
          <w:szCs w:val="22"/>
          <w:lang w:eastAsia="it-IT" w:bidi="ar-SA"/>
        </w:rPr>
        <w:t>indirizzo mail ___________________________________________________________________</w:t>
      </w:r>
    </w:p>
    <w:p w14:paraId="2B4DAAA0" w14:textId="77777777" w:rsidR="000401B2" w:rsidRPr="000401B2" w:rsidRDefault="000401B2" w:rsidP="000401B2">
      <w:pPr>
        <w:widowControl/>
        <w:numPr>
          <w:ilvl w:val="1"/>
          <w:numId w:val="29"/>
        </w:numPr>
        <w:suppressAutoHyphens w:val="0"/>
        <w:spacing w:after="120"/>
        <w:ind w:left="851" w:right="40"/>
        <w:jc w:val="both"/>
        <w:textAlignment w:val="auto"/>
        <w:rPr>
          <w:rFonts w:eastAsia="Times New Roman" w:cs="Times New Roman"/>
          <w:sz w:val="22"/>
          <w:szCs w:val="22"/>
          <w:lang w:eastAsia="it-IT" w:bidi="ar-SA"/>
        </w:rPr>
      </w:pPr>
      <w:r w:rsidRPr="000401B2">
        <w:rPr>
          <w:rFonts w:eastAsia="Times New Roman" w:cs="Times New Roman"/>
          <w:sz w:val="22"/>
          <w:szCs w:val="22"/>
          <w:lang w:eastAsia="it-IT" w:bidi="ar-SA"/>
        </w:rPr>
        <w:t xml:space="preserve">che i soggetti individuati al </w:t>
      </w:r>
      <w:r w:rsidRPr="000401B2">
        <w:rPr>
          <w:rFonts w:eastAsia="Times New Roman" w:cs="Times New Roman"/>
          <w:b/>
          <w:bCs/>
          <w:sz w:val="22"/>
          <w:szCs w:val="22"/>
          <w:lang w:eastAsia="it-IT" w:bidi="ar-SA"/>
        </w:rPr>
        <w:t xml:space="preserve">comma 3 dell’art.94 del Codice sono: </w:t>
      </w:r>
    </w:p>
    <w:p w14:paraId="5D9798CF" w14:textId="77777777" w:rsidR="000401B2" w:rsidRPr="000401B2" w:rsidRDefault="000401B2" w:rsidP="000401B2">
      <w:pPr>
        <w:widowControl/>
        <w:suppressAutoHyphens w:val="0"/>
        <w:spacing w:after="120"/>
        <w:ind w:left="851" w:right="40"/>
        <w:jc w:val="both"/>
        <w:textAlignment w:val="auto"/>
        <w:rPr>
          <w:rFonts w:eastAsia="Times New Roman" w:cs="Times New Roman"/>
          <w:sz w:val="22"/>
          <w:szCs w:val="22"/>
          <w:lang w:eastAsia="it-IT" w:bidi="ar-SA"/>
        </w:rPr>
      </w:pPr>
    </w:p>
    <w:tbl>
      <w:tblPr>
        <w:tblStyle w:val="TableGrid"/>
        <w:tblW w:w="10042" w:type="dxa"/>
        <w:tblInd w:w="-108" w:type="dxa"/>
        <w:tblCellMar>
          <w:top w:w="47" w:type="dxa"/>
          <w:left w:w="108" w:type="dxa"/>
          <w:right w:w="115" w:type="dxa"/>
        </w:tblCellMar>
        <w:tblLook w:val="04A0" w:firstRow="1" w:lastRow="0" w:firstColumn="1" w:lastColumn="0" w:noHBand="0" w:noVBand="1"/>
      </w:tblPr>
      <w:tblGrid>
        <w:gridCol w:w="2656"/>
        <w:gridCol w:w="2508"/>
        <w:gridCol w:w="2584"/>
        <w:gridCol w:w="2294"/>
      </w:tblGrid>
      <w:tr w:rsidR="000401B2" w:rsidRPr="000401B2" w14:paraId="38E31D1E" w14:textId="77777777" w:rsidTr="00CE74AC">
        <w:trPr>
          <w:trHeight w:val="283"/>
        </w:trPr>
        <w:tc>
          <w:tcPr>
            <w:tcW w:w="2656" w:type="dxa"/>
            <w:tcBorders>
              <w:top w:val="single" w:sz="4" w:space="0" w:color="000000"/>
              <w:left w:val="single" w:sz="4" w:space="0" w:color="000000"/>
              <w:bottom w:val="single" w:sz="4" w:space="0" w:color="000000"/>
              <w:right w:val="single" w:sz="4" w:space="0" w:color="000000"/>
            </w:tcBorders>
          </w:tcPr>
          <w:p w14:paraId="1BCE317E" w14:textId="77777777" w:rsidR="000401B2" w:rsidRPr="000401B2" w:rsidRDefault="000401B2" w:rsidP="000401B2">
            <w:pPr>
              <w:spacing w:line="259" w:lineRule="auto"/>
              <w:ind w:left="6"/>
              <w:jc w:val="center"/>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COGNOME </w:t>
            </w:r>
          </w:p>
        </w:tc>
        <w:tc>
          <w:tcPr>
            <w:tcW w:w="2508" w:type="dxa"/>
            <w:tcBorders>
              <w:top w:val="single" w:sz="4" w:space="0" w:color="000000"/>
              <w:left w:val="single" w:sz="4" w:space="0" w:color="000000"/>
              <w:bottom w:val="single" w:sz="4" w:space="0" w:color="000000"/>
              <w:right w:val="single" w:sz="4" w:space="0" w:color="000000"/>
            </w:tcBorders>
          </w:tcPr>
          <w:p w14:paraId="504D5EA7" w14:textId="77777777" w:rsidR="000401B2" w:rsidRPr="000401B2" w:rsidRDefault="000401B2" w:rsidP="000401B2">
            <w:pPr>
              <w:spacing w:line="259" w:lineRule="auto"/>
              <w:ind w:left="12"/>
              <w:jc w:val="center"/>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NOME </w:t>
            </w:r>
          </w:p>
        </w:tc>
        <w:tc>
          <w:tcPr>
            <w:tcW w:w="2584" w:type="dxa"/>
            <w:tcBorders>
              <w:top w:val="single" w:sz="4" w:space="0" w:color="000000"/>
              <w:left w:val="single" w:sz="4" w:space="0" w:color="000000"/>
              <w:bottom w:val="single" w:sz="4" w:space="0" w:color="auto"/>
              <w:right w:val="single" w:sz="4" w:space="0" w:color="000000"/>
            </w:tcBorders>
          </w:tcPr>
          <w:p w14:paraId="43350921" w14:textId="77777777" w:rsidR="000401B2" w:rsidRPr="000401B2" w:rsidRDefault="000401B2" w:rsidP="000401B2">
            <w:pPr>
              <w:spacing w:line="259" w:lineRule="auto"/>
              <w:ind w:left="10"/>
              <w:jc w:val="center"/>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CODICE FISCALE </w:t>
            </w:r>
          </w:p>
        </w:tc>
        <w:tc>
          <w:tcPr>
            <w:tcW w:w="2294" w:type="dxa"/>
            <w:tcBorders>
              <w:top w:val="single" w:sz="4" w:space="0" w:color="000000"/>
              <w:left w:val="single" w:sz="4" w:space="0" w:color="000000"/>
              <w:bottom w:val="single" w:sz="4" w:space="0" w:color="auto"/>
              <w:right w:val="single" w:sz="4" w:space="0" w:color="000000"/>
            </w:tcBorders>
          </w:tcPr>
          <w:p w14:paraId="64AC165F" w14:textId="77777777" w:rsidR="000401B2" w:rsidRPr="000401B2" w:rsidRDefault="000401B2" w:rsidP="000401B2">
            <w:pPr>
              <w:spacing w:line="259" w:lineRule="auto"/>
              <w:ind w:left="10"/>
              <w:jc w:val="center"/>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RUOLO</w:t>
            </w:r>
          </w:p>
        </w:tc>
      </w:tr>
      <w:tr w:rsidR="000401B2" w:rsidRPr="000401B2" w14:paraId="6D002C07" w14:textId="77777777" w:rsidTr="00CE74AC">
        <w:trPr>
          <w:trHeight w:val="283"/>
        </w:trPr>
        <w:tc>
          <w:tcPr>
            <w:tcW w:w="2656" w:type="dxa"/>
            <w:tcBorders>
              <w:top w:val="single" w:sz="4" w:space="0" w:color="000000"/>
              <w:left w:val="single" w:sz="4" w:space="0" w:color="000000"/>
              <w:bottom w:val="single" w:sz="4" w:space="0" w:color="000000"/>
              <w:right w:val="single" w:sz="4" w:space="0" w:color="000000"/>
            </w:tcBorders>
          </w:tcPr>
          <w:p w14:paraId="7BE0E33C" w14:textId="77777777" w:rsidR="000401B2" w:rsidRPr="000401B2" w:rsidRDefault="000401B2" w:rsidP="000401B2">
            <w:pPr>
              <w:spacing w:line="259" w:lineRule="auto"/>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508" w:type="dxa"/>
            <w:tcBorders>
              <w:top w:val="single" w:sz="4" w:space="0" w:color="000000"/>
              <w:left w:val="single" w:sz="4" w:space="0" w:color="000000"/>
              <w:bottom w:val="single" w:sz="4" w:space="0" w:color="000000"/>
              <w:right w:val="single" w:sz="4" w:space="0" w:color="000000"/>
            </w:tcBorders>
          </w:tcPr>
          <w:p w14:paraId="7D7A5EBE" w14:textId="77777777" w:rsidR="000401B2" w:rsidRPr="000401B2" w:rsidRDefault="000401B2" w:rsidP="000401B2">
            <w:pPr>
              <w:spacing w:line="259" w:lineRule="auto"/>
              <w:ind w:left="3"/>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584" w:type="dxa"/>
            <w:tcBorders>
              <w:top w:val="single" w:sz="4" w:space="0" w:color="auto"/>
              <w:left w:val="single" w:sz="4" w:space="0" w:color="000000"/>
              <w:bottom w:val="single" w:sz="4" w:space="0" w:color="000000"/>
              <w:right w:val="single" w:sz="4" w:space="0" w:color="000000"/>
            </w:tcBorders>
          </w:tcPr>
          <w:p w14:paraId="5A91993B" w14:textId="77777777" w:rsidR="000401B2" w:rsidRPr="000401B2" w:rsidRDefault="000401B2" w:rsidP="000401B2">
            <w:pPr>
              <w:spacing w:line="259" w:lineRule="auto"/>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294" w:type="dxa"/>
            <w:tcBorders>
              <w:top w:val="single" w:sz="4" w:space="0" w:color="auto"/>
              <w:left w:val="single" w:sz="4" w:space="0" w:color="000000"/>
              <w:bottom w:val="single" w:sz="4" w:space="0" w:color="000000"/>
              <w:right w:val="single" w:sz="4" w:space="0" w:color="000000"/>
            </w:tcBorders>
          </w:tcPr>
          <w:p w14:paraId="1EB0502A" w14:textId="77777777" w:rsidR="000401B2" w:rsidRPr="000401B2" w:rsidRDefault="000401B2" w:rsidP="000401B2">
            <w:pPr>
              <w:spacing w:line="259" w:lineRule="auto"/>
              <w:rPr>
                <w:rFonts w:ascii="Times New Roman" w:eastAsia="Times New Roman" w:hAnsi="Times New Roman" w:cs="Times New Roman"/>
                <w:sz w:val="20"/>
                <w:szCs w:val="20"/>
              </w:rPr>
            </w:pPr>
          </w:p>
        </w:tc>
      </w:tr>
      <w:tr w:rsidR="000401B2" w:rsidRPr="000401B2" w14:paraId="288029AD" w14:textId="77777777" w:rsidTr="00CE74AC">
        <w:trPr>
          <w:trHeight w:val="286"/>
        </w:trPr>
        <w:tc>
          <w:tcPr>
            <w:tcW w:w="2656" w:type="dxa"/>
            <w:tcBorders>
              <w:top w:val="single" w:sz="4" w:space="0" w:color="000000"/>
              <w:left w:val="single" w:sz="4" w:space="0" w:color="000000"/>
              <w:bottom w:val="single" w:sz="4" w:space="0" w:color="000000"/>
              <w:right w:val="single" w:sz="4" w:space="0" w:color="000000"/>
            </w:tcBorders>
          </w:tcPr>
          <w:p w14:paraId="3AA60167" w14:textId="77777777" w:rsidR="000401B2" w:rsidRPr="000401B2" w:rsidRDefault="000401B2" w:rsidP="000401B2">
            <w:pPr>
              <w:spacing w:line="259" w:lineRule="auto"/>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508" w:type="dxa"/>
            <w:tcBorders>
              <w:top w:val="single" w:sz="4" w:space="0" w:color="000000"/>
              <w:left w:val="single" w:sz="4" w:space="0" w:color="000000"/>
              <w:bottom w:val="single" w:sz="4" w:space="0" w:color="000000"/>
              <w:right w:val="single" w:sz="4" w:space="0" w:color="000000"/>
            </w:tcBorders>
          </w:tcPr>
          <w:p w14:paraId="0D90A5D0" w14:textId="77777777" w:rsidR="000401B2" w:rsidRPr="000401B2" w:rsidRDefault="000401B2" w:rsidP="000401B2">
            <w:pPr>
              <w:spacing w:line="259" w:lineRule="auto"/>
              <w:ind w:left="3"/>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584" w:type="dxa"/>
            <w:tcBorders>
              <w:top w:val="single" w:sz="4" w:space="0" w:color="000000"/>
              <w:left w:val="single" w:sz="4" w:space="0" w:color="000000"/>
              <w:bottom w:val="single" w:sz="4" w:space="0" w:color="000000"/>
              <w:right w:val="single" w:sz="4" w:space="0" w:color="000000"/>
            </w:tcBorders>
          </w:tcPr>
          <w:p w14:paraId="0135C46E" w14:textId="77777777" w:rsidR="000401B2" w:rsidRPr="000401B2" w:rsidRDefault="000401B2" w:rsidP="000401B2">
            <w:pPr>
              <w:spacing w:line="259" w:lineRule="auto"/>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294" w:type="dxa"/>
            <w:tcBorders>
              <w:top w:val="single" w:sz="4" w:space="0" w:color="000000"/>
              <w:left w:val="single" w:sz="4" w:space="0" w:color="000000"/>
              <w:bottom w:val="single" w:sz="4" w:space="0" w:color="000000"/>
              <w:right w:val="single" w:sz="4" w:space="0" w:color="000000"/>
            </w:tcBorders>
          </w:tcPr>
          <w:p w14:paraId="06BD555B" w14:textId="77777777" w:rsidR="000401B2" w:rsidRPr="000401B2" w:rsidRDefault="000401B2" w:rsidP="000401B2">
            <w:pPr>
              <w:spacing w:line="259" w:lineRule="auto"/>
              <w:rPr>
                <w:rFonts w:ascii="Times New Roman" w:eastAsia="Times New Roman" w:hAnsi="Times New Roman" w:cs="Times New Roman"/>
                <w:sz w:val="20"/>
                <w:szCs w:val="20"/>
              </w:rPr>
            </w:pPr>
          </w:p>
        </w:tc>
      </w:tr>
      <w:tr w:rsidR="000401B2" w:rsidRPr="000401B2" w14:paraId="7D5D8F56" w14:textId="77777777" w:rsidTr="00CE74AC">
        <w:trPr>
          <w:trHeight w:val="283"/>
        </w:trPr>
        <w:tc>
          <w:tcPr>
            <w:tcW w:w="2656" w:type="dxa"/>
            <w:tcBorders>
              <w:top w:val="single" w:sz="4" w:space="0" w:color="000000"/>
              <w:left w:val="single" w:sz="4" w:space="0" w:color="000000"/>
              <w:bottom w:val="single" w:sz="4" w:space="0" w:color="000000"/>
              <w:right w:val="single" w:sz="4" w:space="0" w:color="000000"/>
            </w:tcBorders>
          </w:tcPr>
          <w:p w14:paraId="57CB97DE" w14:textId="77777777" w:rsidR="000401B2" w:rsidRPr="000401B2" w:rsidRDefault="000401B2" w:rsidP="000401B2">
            <w:pPr>
              <w:spacing w:line="259" w:lineRule="auto"/>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508" w:type="dxa"/>
            <w:tcBorders>
              <w:top w:val="single" w:sz="4" w:space="0" w:color="000000"/>
              <w:left w:val="single" w:sz="4" w:space="0" w:color="000000"/>
              <w:bottom w:val="single" w:sz="4" w:space="0" w:color="000000"/>
              <w:right w:val="single" w:sz="4" w:space="0" w:color="000000"/>
            </w:tcBorders>
          </w:tcPr>
          <w:p w14:paraId="388E02D1" w14:textId="77777777" w:rsidR="000401B2" w:rsidRPr="000401B2" w:rsidRDefault="000401B2" w:rsidP="000401B2">
            <w:pPr>
              <w:spacing w:line="259" w:lineRule="auto"/>
              <w:ind w:left="3"/>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584" w:type="dxa"/>
            <w:tcBorders>
              <w:top w:val="single" w:sz="4" w:space="0" w:color="000000"/>
              <w:left w:val="single" w:sz="4" w:space="0" w:color="000000"/>
              <w:bottom w:val="single" w:sz="4" w:space="0" w:color="000000"/>
              <w:right w:val="single" w:sz="4" w:space="0" w:color="000000"/>
            </w:tcBorders>
          </w:tcPr>
          <w:p w14:paraId="3B0EE1F2" w14:textId="77777777" w:rsidR="000401B2" w:rsidRPr="000401B2" w:rsidRDefault="000401B2" w:rsidP="000401B2">
            <w:pPr>
              <w:spacing w:line="259" w:lineRule="auto"/>
              <w:rPr>
                <w:rFonts w:ascii="Times New Roman" w:eastAsia="Times New Roman" w:hAnsi="Times New Roman" w:cs="Times New Roman"/>
                <w:sz w:val="20"/>
                <w:szCs w:val="20"/>
              </w:rPr>
            </w:pPr>
            <w:r w:rsidRPr="000401B2">
              <w:rPr>
                <w:rFonts w:ascii="Times New Roman" w:eastAsia="Times New Roman" w:hAnsi="Times New Roman" w:cs="Times New Roman"/>
                <w:sz w:val="20"/>
                <w:szCs w:val="20"/>
              </w:rPr>
              <w:t xml:space="preserve"> </w:t>
            </w:r>
          </w:p>
        </w:tc>
        <w:tc>
          <w:tcPr>
            <w:tcW w:w="2294" w:type="dxa"/>
            <w:tcBorders>
              <w:top w:val="single" w:sz="4" w:space="0" w:color="000000"/>
              <w:left w:val="single" w:sz="4" w:space="0" w:color="000000"/>
              <w:bottom w:val="single" w:sz="4" w:space="0" w:color="000000"/>
              <w:right w:val="single" w:sz="4" w:space="0" w:color="000000"/>
            </w:tcBorders>
          </w:tcPr>
          <w:p w14:paraId="44FEC878" w14:textId="77777777" w:rsidR="000401B2" w:rsidRPr="000401B2" w:rsidRDefault="000401B2" w:rsidP="000401B2">
            <w:pPr>
              <w:spacing w:line="259" w:lineRule="auto"/>
              <w:rPr>
                <w:rFonts w:ascii="Times New Roman" w:eastAsia="Times New Roman" w:hAnsi="Times New Roman" w:cs="Times New Roman"/>
                <w:sz w:val="20"/>
                <w:szCs w:val="20"/>
              </w:rPr>
            </w:pPr>
          </w:p>
        </w:tc>
      </w:tr>
    </w:tbl>
    <w:p w14:paraId="0950DE17" w14:textId="77777777" w:rsidR="000401B2" w:rsidRPr="000401B2" w:rsidRDefault="000401B2" w:rsidP="000401B2">
      <w:pPr>
        <w:spacing w:after="135" w:line="259" w:lineRule="auto"/>
        <w:rPr>
          <w:rFonts w:eastAsia="Times New Roman" w:cs="Times New Roman"/>
          <w:b/>
          <w:bCs/>
          <w:color w:val="FF0000"/>
          <w:sz w:val="22"/>
          <w:szCs w:val="22"/>
          <w:lang w:eastAsia="it-IT" w:bidi="ar-SA"/>
        </w:rPr>
      </w:pPr>
      <w:bookmarkStart w:id="4" w:name="_Hlk140835951"/>
    </w:p>
    <w:bookmarkEnd w:id="4"/>
    <w:p w14:paraId="203D5FB0" w14:textId="77777777" w:rsidR="000401B2" w:rsidRPr="000401B2" w:rsidRDefault="000401B2" w:rsidP="000401B2">
      <w:pPr>
        <w:spacing w:after="120"/>
        <w:ind w:left="567" w:right="40" w:hanging="567"/>
        <w:jc w:val="both"/>
        <w:rPr>
          <w:rFonts w:eastAsia="Times New Roman" w:cs="Times New Roman"/>
          <w:sz w:val="22"/>
          <w:szCs w:val="22"/>
          <w:u w:val="single"/>
          <w:lang w:eastAsia="it-IT" w:bidi="ar-SA"/>
        </w:rPr>
      </w:pPr>
    </w:p>
    <w:p w14:paraId="6D8C943D" w14:textId="77777777" w:rsidR="000401B2" w:rsidRPr="000401B2" w:rsidRDefault="000401B2" w:rsidP="000401B2">
      <w:pPr>
        <w:spacing w:after="120"/>
        <w:ind w:left="567" w:right="40" w:hanging="567"/>
        <w:jc w:val="both"/>
        <w:rPr>
          <w:rFonts w:eastAsia="Times New Roman" w:cs="Times New Roman"/>
          <w:sz w:val="22"/>
          <w:szCs w:val="22"/>
          <w:u w:val="single"/>
          <w:lang w:eastAsia="it-IT" w:bidi="ar-SA"/>
        </w:rPr>
      </w:pPr>
      <w:r w:rsidRPr="000401B2">
        <w:rPr>
          <w:rFonts w:eastAsia="Times New Roman" w:cs="Times New Roman"/>
          <w:sz w:val="22"/>
          <w:szCs w:val="22"/>
          <w:lang w:eastAsia="it-IT" w:bidi="ar-SA"/>
        </w:rPr>
        <w:fldChar w:fldCharType="begin">
          <w:ffData>
            <w:name w:val=""/>
            <w:enabled/>
            <w:calcOnExit w:val="0"/>
            <w:checkBox>
              <w:sizeAuto/>
              <w:default w:val="0"/>
            </w:checkBox>
          </w:ffData>
        </w:fldChar>
      </w:r>
      <w:r w:rsidRPr="000401B2">
        <w:rPr>
          <w:rFonts w:eastAsia="Times New Roman" w:cs="Times New Roman"/>
          <w:sz w:val="22"/>
          <w:szCs w:val="22"/>
          <w:lang w:eastAsia="it-IT" w:bidi="ar-SA"/>
        </w:rPr>
        <w:instrText xml:space="preserve"> FORMCHECKBOX </w:instrText>
      </w:r>
      <w:r w:rsidR="00364B0A">
        <w:rPr>
          <w:rFonts w:eastAsia="Times New Roman" w:cs="Times New Roman"/>
          <w:sz w:val="22"/>
          <w:szCs w:val="22"/>
          <w:lang w:eastAsia="it-IT" w:bidi="ar-SA"/>
        </w:rPr>
      </w:r>
      <w:r w:rsidR="00364B0A">
        <w:rPr>
          <w:rFonts w:eastAsia="Times New Roman" w:cs="Times New Roman"/>
          <w:sz w:val="22"/>
          <w:szCs w:val="22"/>
          <w:lang w:eastAsia="it-IT" w:bidi="ar-SA"/>
        </w:rPr>
        <w:fldChar w:fldCharType="separate"/>
      </w:r>
      <w:r w:rsidRPr="000401B2">
        <w:rPr>
          <w:rFonts w:eastAsia="Times New Roman" w:cs="Times New Roman"/>
          <w:sz w:val="22"/>
          <w:szCs w:val="22"/>
          <w:lang w:eastAsia="it-IT" w:bidi="ar-SA"/>
        </w:rPr>
        <w:fldChar w:fldCharType="end"/>
      </w:r>
      <w:r w:rsidRPr="000401B2">
        <w:rPr>
          <w:rFonts w:eastAsia="Times New Roman" w:cs="Times New Roman"/>
          <w:sz w:val="22"/>
          <w:szCs w:val="22"/>
          <w:lang w:eastAsia="it-IT" w:bidi="ar-SA"/>
        </w:rPr>
        <w:tab/>
        <w:t xml:space="preserve">che le dichiarazioni rese nel DGUE e nel presente modello sono rese per tutte le persone considerate rilevanti dalla normativa vigente ovvero nel caso in cui il legale rappresentante/procuratore del concorrente non intenda rendere le dichiarazioni sostitutive rilevanti ai fini dell’applicazione degli articoli 94-98 del Codice anche per conto dei soggetti elencati al comma 3 dell’art. 94 del Codice </w:t>
      </w:r>
      <w:r w:rsidRPr="000401B2">
        <w:rPr>
          <w:rFonts w:eastAsia="Times New Roman" w:cs="Times New Roman"/>
          <w:sz w:val="22"/>
          <w:szCs w:val="22"/>
          <w:u w:val="single"/>
          <w:lang w:eastAsia="it-IT" w:bidi="ar-SA"/>
        </w:rPr>
        <w:t>detti soggetti sono tenuti a compilare in proprio le suddette dichiarazioni;</w:t>
      </w:r>
    </w:p>
    <w:p w14:paraId="451FECEF" w14:textId="77777777" w:rsidR="000401B2" w:rsidRPr="000401B2" w:rsidRDefault="000401B2" w:rsidP="000401B2">
      <w:pPr>
        <w:spacing w:after="120"/>
        <w:ind w:left="567" w:right="40" w:hanging="567"/>
        <w:jc w:val="both"/>
        <w:rPr>
          <w:rFonts w:eastAsia="Calibri" w:cs="Times New Roman"/>
          <w:strike/>
          <w:sz w:val="22"/>
          <w:szCs w:val="22"/>
          <w:lang w:eastAsia="it-IT" w:bidi="ar-SA"/>
        </w:rPr>
      </w:pPr>
      <w:r w:rsidRPr="000401B2">
        <w:rPr>
          <w:rFonts w:eastAsia="Times New Roman" w:cs="Times New Roman"/>
          <w:sz w:val="22"/>
          <w:szCs w:val="22"/>
          <w:lang w:eastAsia="it-IT" w:bidi="ar-SA"/>
        </w:rPr>
        <w:fldChar w:fldCharType="begin">
          <w:ffData>
            <w:name w:val=""/>
            <w:enabled/>
            <w:calcOnExit w:val="0"/>
            <w:checkBox>
              <w:sizeAuto/>
              <w:default w:val="0"/>
            </w:checkBox>
          </w:ffData>
        </w:fldChar>
      </w:r>
      <w:r w:rsidRPr="000401B2">
        <w:rPr>
          <w:rFonts w:eastAsia="Times New Roman" w:cs="Times New Roman"/>
          <w:sz w:val="22"/>
          <w:szCs w:val="22"/>
          <w:lang w:eastAsia="it-IT" w:bidi="ar-SA"/>
        </w:rPr>
        <w:instrText xml:space="preserve"> FORMCHECKBOX </w:instrText>
      </w:r>
      <w:r w:rsidR="00364B0A">
        <w:rPr>
          <w:rFonts w:eastAsia="Times New Roman" w:cs="Times New Roman"/>
          <w:sz w:val="22"/>
          <w:szCs w:val="22"/>
          <w:lang w:eastAsia="it-IT" w:bidi="ar-SA"/>
        </w:rPr>
      </w:r>
      <w:r w:rsidR="00364B0A">
        <w:rPr>
          <w:rFonts w:eastAsia="Times New Roman" w:cs="Times New Roman"/>
          <w:sz w:val="22"/>
          <w:szCs w:val="22"/>
          <w:lang w:eastAsia="it-IT" w:bidi="ar-SA"/>
        </w:rPr>
        <w:fldChar w:fldCharType="separate"/>
      </w:r>
      <w:r w:rsidRPr="000401B2">
        <w:rPr>
          <w:rFonts w:eastAsia="Times New Roman" w:cs="Times New Roman"/>
          <w:sz w:val="22"/>
          <w:szCs w:val="22"/>
          <w:lang w:eastAsia="it-IT" w:bidi="ar-SA"/>
        </w:rPr>
        <w:fldChar w:fldCharType="end"/>
      </w:r>
      <w:r w:rsidRPr="000401B2">
        <w:rPr>
          <w:rFonts w:eastAsia="Times New Roman" w:cs="Times New Roman"/>
          <w:sz w:val="22"/>
          <w:szCs w:val="22"/>
          <w:lang w:eastAsia="it-IT" w:bidi="ar-SA"/>
        </w:rPr>
        <w:tab/>
      </w:r>
      <w:r w:rsidRPr="000401B2">
        <w:rPr>
          <w:rFonts w:eastAsia="Calibri" w:cs="Times New Roman"/>
          <w:sz w:val="22"/>
          <w:szCs w:val="22"/>
          <w:lang w:eastAsia="it-IT" w:bidi="ar-SA"/>
        </w:rPr>
        <w:t xml:space="preserve">di non trovarsi (il dichiarante e gli altri soggetti indicati al comma 3 dell’art.94 del Codice) in alcuna delle situazioni di esclusione dalla partecipazione alle procedure di affidamento degli appalti pubblici previste </w:t>
      </w:r>
      <w:r w:rsidRPr="000401B2">
        <w:rPr>
          <w:rFonts w:eastAsia="Calibri" w:cs="Times New Roman"/>
          <w:b/>
          <w:bCs/>
          <w:sz w:val="22"/>
          <w:szCs w:val="22"/>
          <w:lang w:eastAsia="it-IT" w:bidi="ar-SA"/>
        </w:rPr>
        <w:t>dall’articolo 94</w:t>
      </w:r>
      <w:r w:rsidRPr="000401B2">
        <w:rPr>
          <w:rFonts w:eastAsia="Calibri" w:cs="Times New Roman"/>
          <w:sz w:val="22"/>
          <w:szCs w:val="22"/>
          <w:lang w:eastAsia="it-IT" w:bidi="ar-SA"/>
        </w:rPr>
        <w:t xml:space="preserve"> del Codice. </w:t>
      </w:r>
    </w:p>
    <w:p w14:paraId="74D16191" w14:textId="77777777" w:rsidR="000401B2" w:rsidRPr="000401B2" w:rsidRDefault="000401B2" w:rsidP="000401B2">
      <w:pPr>
        <w:spacing w:after="120"/>
        <w:ind w:right="40"/>
        <w:jc w:val="both"/>
        <w:rPr>
          <w:rFonts w:eastAsia="Calibri" w:cs="Times New Roman"/>
          <w:b/>
          <w:sz w:val="22"/>
          <w:szCs w:val="22"/>
          <w:lang w:eastAsia="it-IT" w:bidi="ar-SA"/>
        </w:rPr>
      </w:pPr>
      <w:r w:rsidRPr="000401B2">
        <w:rPr>
          <w:rFonts w:eastAsia="Calibri" w:cs="Times New Roman"/>
          <w:b/>
          <w:bCs/>
          <w:sz w:val="22"/>
          <w:szCs w:val="22"/>
          <w:lang w:eastAsia="it-IT" w:bidi="ar-SA"/>
        </w:rPr>
        <w:t>A)</w:t>
      </w:r>
      <w:r w:rsidRPr="000401B2">
        <w:rPr>
          <w:rFonts w:eastAsia="Calibri" w:cs="Times New Roman"/>
          <w:sz w:val="22"/>
          <w:szCs w:val="22"/>
          <w:lang w:eastAsia="it-IT" w:bidi="ar-SA"/>
        </w:rPr>
        <w:t xml:space="preserve"> In particolare, </w:t>
      </w:r>
      <w:r w:rsidRPr="000401B2">
        <w:rPr>
          <w:rFonts w:eastAsia="Calibri" w:cs="Times New Roman"/>
          <w:b/>
          <w:sz w:val="22"/>
          <w:szCs w:val="22"/>
          <w:lang w:eastAsia="it-IT" w:bidi="ar-SA"/>
        </w:rPr>
        <w:t xml:space="preserve">con riferimento al comma 1 dell’art.94 del Codice: </w:t>
      </w:r>
    </w:p>
    <w:p w14:paraId="1F98E23A"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b/>
          <w:sz w:val="22"/>
          <w:szCs w:val="22"/>
          <w:lang w:bidi="ar-SA"/>
        </w:rPr>
        <w:t xml:space="preserve">non è stata pronunciata </w:t>
      </w:r>
      <w:r w:rsidRPr="000401B2">
        <w:rPr>
          <w:rFonts w:eastAsia="Times New Roman" w:cs="Times New Roman"/>
          <w:sz w:val="22"/>
          <w:szCs w:val="22"/>
          <w:lang w:bidi="ar-SA"/>
        </w:rPr>
        <w:t>alcuna</w:t>
      </w:r>
      <w:r w:rsidRPr="000401B2">
        <w:rPr>
          <w:rFonts w:eastAsia="Times New Roman" w:cs="Times New Roman"/>
          <w:sz w:val="22"/>
          <w:szCs w:val="22"/>
          <w:lang w:eastAsia="it-IT" w:bidi="ar-SA"/>
        </w:rPr>
        <w:t xml:space="preserve"> c</w:t>
      </w:r>
      <w:r w:rsidRPr="000401B2">
        <w:rPr>
          <w:rFonts w:eastAsia="Times New Roman" w:cs="Times New Roman"/>
          <w:sz w:val="22"/>
          <w:szCs w:val="22"/>
          <w:lang w:bidi="ar-SA"/>
        </w:rPr>
        <w:t>ondanna con sentenza definitiva o decreto penale di condanna divenuto irrevocabile per uno dei seguenti reati:</w:t>
      </w:r>
    </w:p>
    <w:p w14:paraId="472B89EF"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sz w:val="22"/>
          <w:szCs w:val="22"/>
          <w:lang w:bidi="ar-SA"/>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6C577EDF"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sz w:val="22"/>
          <w:szCs w:val="22"/>
          <w:lang w:bidi="ar-SA"/>
        </w:rPr>
        <w:t>b) delitti, consumati o tentati, di cui agli articoli 317, 318, 319, 319-ter, 319-quater, 320, 321, 322, 322-bis, 346-bis, 353, 353-bis, 354, 355 e 356 del codice penale nonché all'articolo 2635 del codice civile;</w:t>
      </w:r>
    </w:p>
    <w:p w14:paraId="73AB242C"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sz w:val="22"/>
          <w:szCs w:val="22"/>
          <w:lang w:bidi="ar-SA"/>
        </w:rPr>
        <w:t>c) false comunicazioni sociali di cui agli articoli 2621 e 2622 del codice civile;</w:t>
      </w:r>
    </w:p>
    <w:p w14:paraId="0797B33C"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sz w:val="22"/>
          <w:szCs w:val="22"/>
          <w:lang w:bidi="ar-SA"/>
        </w:rPr>
        <w:t>d) frode ai sensi dell'articolo 1 della convenzione relativa alla tutela degli interessi finanziari delle Comunità europee, del 26 luglio 1995;</w:t>
      </w:r>
    </w:p>
    <w:p w14:paraId="61C3B307"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sz w:val="22"/>
          <w:szCs w:val="22"/>
          <w:lang w:bidi="ar-SA"/>
        </w:rPr>
        <w:t>e) delitti, consumati o tentati, commessi con finalità di terrorismo, anche internazionale, e di eversione dell'ordine costituzionale reati terroristici o reati connessi alle attività terroristiche;</w:t>
      </w:r>
    </w:p>
    <w:p w14:paraId="2BB7F028"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sz w:val="22"/>
          <w:szCs w:val="22"/>
          <w:lang w:bidi="ar-SA"/>
        </w:rPr>
        <w:t xml:space="preserve">f) delitti di cui agli articoli 648-bis, 648-ter e 648-ter.1 del codice penale, riciclaggio di proventi di attività </w:t>
      </w:r>
      <w:r w:rsidRPr="000401B2">
        <w:rPr>
          <w:rFonts w:eastAsia="Times New Roman" w:cs="Times New Roman"/>
          <w:sz w:val="22"/>
          <w:szCs w:val="22"/>
          <w:lang w:bidi="ar-SA"/>
        </w:rPr>
        <w:lastRenderedPageBreak/>
        <w:t>criminose o finanziamento del terrorismo, quali definiti all'articolo 1 del decreto legislativo 22 giugno 2007, n. 109;</w:t>
      </w:r>
    </w:p>
    <w:p w14:paraId="4A84F57D"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sz w:val="22"/>
          <w:szCs w:val="22"/>
          <w:lang w:bidi="ar-SA"/>
        </w:rPr>
        <w:t>g) sfruttamento del lavoro minorile e altre forme di tratta di esseri umani definite con il decreto legislativo 4 marzo 2014, n. 24;</w:t>
      </w:r>
    </w:p>
    <w:p w14:paraId="69CA96C5" w14:textId="77777777" w:rsidR="000401B2" w:rsidRPr="000401B2" w:rsidRDefault="000401B2" w:rsidP="000401B2">
      <w:pPr>
        <w:tabs>
          <w:tab w:val="left" w:pos="567"/>
        </w:tabs>
        <w:ind w:left="567" w:hanging="284"/>
        <w:jc w:val="both"/>
        <w:rPr>
          <w:rFonts w:eastAsia="Times New Roman" w:cs="Times New Roman"/>
          <w:sz w:val="22"/>
          <w:szCs w:val="22"/>
          <w:lang w:bidi="ar-SA"/>
        </w:rPr>
      </w:pPr>
      <w:r w:rsidRPr="000401B2">
        <w:rPr>
          <w:rFonts w:eastAsia="Times New Roman" w:cs="Times New Roman"/>
          <w:sz w:val="22"/>
          <w:szCs w:val="22"/>
          <w:lang w:bidi="ar-SA"/>
        </w:rPr>
        <w:t xml:space="preserve">h) ogni altro delitto da cui derivi, quale pena accessoria, l'incapacità di contrattare con la pubblica amministrazione. </w:t>
      </w:r>
    </w:p>
    <w:p w14:paraId="1C070605" w14:textId="77777777" w:rsidR="000401B2" w:rsidRPr="000401B2" w:rsidRDefault="000401B2" w:rsidP="000401B2">
      <w:pPr>
        <w:tabs>
          <w:tab w:val="decimal" w:pos="-1701"/>
        </w:tabs>
        <w:rPr>
          <w:rFonts w:eastAsia="Times New Roman" w:cs="Times New Roman"/>
          <w:sz w:val="22"/>
          <w:szCs w:val="22"/>
          <w:lang w:bidi="ar-SA"/>
        </w:rPr>
      </w:pPr>
    </w:p>
    <w:p w14:paraId="547EAA5C" w14:textId="1D8B1DAF" w:rsidR="000401B2" w:rsidRPr="000401B2" w:rsidRDefault="000401B2" w:rsidP="000401B2">
      <w:pPr>
        <w:tabs>
          <w:tab w:val="decimal" w:pos="-1701"/>
        </w:tabs>
        <w:spacing w:after="120"/>
        <w:rPr>
          <w:rFonts w:eastAsia="Calibri" w:cs="Times New Roman"/>
          <w:b/>
          <w:sz w:val="22"/>
          <w:szCs w:val="22"/>
          <w:lang w:eastAsia="it-IT" w:bidi="ar-SA"/>
        </w:rPr>
      </w:pPr>
      <w:r w:rsidRPr="000401B2">
        <w:rPr>
          <w:rFonts w:eastAsia="Times New Roman" w:cs="Times New Roman"/>
          <w:b/>
          <w:sz w:val="22"/>
          <w:szCs w:val="22"/>
          <w:lang w:bidi="ar-SA"/>
        </w:rPr>
        <w:t>B)</w:t>
      </w:r>
      <w:r w:rsidRPr="000401B2">
        <w:rPr>
          <w:rFonts w:eastAsia="Times New Roman" w:cs="Times New Roman"/>
          <w:bCs/>
          <w:sz w:val="22"/>
          <w:szCs w:val="22"/>
          <w:lang w:bidi="ar-SA"/>
        </w:rPr>
        <w:t xml:space="preserve"> Con riferimento al</w:t>
      </w:r>
      <w:r w:rsidRPr="000401B2">
        <w:rPr>
          <w:rFonts w:eastAsia="Times New Roman" w:cs="Times New Roman"/>
          <w:b/>
          <w:sz w:val="22"/>
          <w:szCs w:val="22"/>
          <w:lang w:bidi="ar-SA"/>
        </w:rPr>
        <w:t xml:space="preserve"> comma 2 </w:t>
      </w:r>
      <w:r w:rsidRPr="000401B2">
        <w:rPr>
          <w:rFonts w:eastAsia="Calibri" w:cs="Times New Roman"/>
          <w:b/>
          <w:sz w:val="22"/>
          <w:szCs w:val="22"/>
          <w:lang w:eastAsia="it-IT" w:bidi="ar-SA"/>
        </w:rPr>
        <w:t>dell’art.</w:t>
      </w:r>
      <w:r w:rsidR="0074526D">
        <w:rPr>
          <w:rFonts w:eastAsia="Calibri" w:cs="Times New Roman"/>
          <w:b/>
          <w:sz w:val="22"/>
          <w:szCs w:val="22"/>
          <w:lang w:eastAsia="it-IT" w:bidi="ar-SA"/>
        </w:rPr>
        <w:t xml:space="preserve"> </w:t>
      </w:r>
      <w:r w:rsidRPr="000401B2">
        <w:rPr>
          <w:rFonts w:eastAsia="Calibri" w:cs="Times New Roman"/>
          <w:b/>
          <w:sz w:val="22"/>
          <w:szCs w:val="22"/>
          <w:lang w:eastAsia="it-IT" w:bidi="ar-SA"/>
        </w:rPr>
        <w:t>94 del Codice</w:t>
      </w:r>
      <w:r w:rsidRPr="000401B2">
        <w:rPr>
          <w:rFonts w:eastAsia="Calibri" w:cs="Times New Roman"/>
          <w:bCs/>
          <w:sz w:val="22"/>
          <w:szCs w:val="22"/>
          <w:lang w:eastAsia="it-IT" w:bidi="ar-SA"/>
        </w:rPr>
        <w:t xml:space="preserve"> dichiara altresì che</w:t>
      </w:r>
      <w:r w:rsidRPr="000401B2">
        <w:rPr>
          <w:rFonts w:eastAsia="Calibri" w:cs="Times New Roman"/>
          <w:b/>
          <w:sz w:val="22"/>
          <w:szCs w:val="22"/>
          <w:lang w:eastAsia="it-IT" w:bidi="ar-SA"/>
        </w:rPr>
        <w:t>:</w:t>
      </w:r>
    </w:p>
    <w:p w14:paraId="1A5A5C46" w14:textId="77777777" w:rsidR="000401B2" w:rsidRPr="000401B2" w:rsidRDefault="000401B2" w:rsidP="000401B2">
      <w:pPr>
        <w:tabs>
          <w:tab w:val="decimal" w:pos="-1701"/>
        </w:tabs>
        <w:spacing w:after="120"/>
        <w:ind w:left="567"/>
        <w:rPr>
          <w:rFonts w:eastAsia="Times New Roman" w:cs="Times New Roman"/>
          <w:sz w:val="22"/>
          <w:szCs w:val="22"/>
          <w:lang w:bidi="ar-SA"/>
        </w:rPr>
      </w:pPr>
      <w:r w:rsidRPr="000401B2">
        <w:rPr>
          <w:rFonts w:eastAsia="Times New Roman" w:cs="Times New Roman"/>
          <w:b/>
          <w:sz w:val="22"/>
          <w:szCs w:val="22"/>
          <w:lang w:bidi="ar-SA"/>
        </w:rPr>
        <w:t>non sussistono:</w:t>
      </w:r>
    </w:p>
    <w:p w14:paraId="17929C89" w14:textId="77777777" w:rsidR="000401B2" w:rsidRPr="000401B2" w:rsidRDefault="000401B2" w:rsidP="000401B2">
      <w:pPr>
        <w:tabs>
          <w:tab w:val="decimal" w:pos="-1701"/>
        </w:tabs>
        <w:spacing w:after="120"/>
        <w:ind w:left="567"/>
        <w:jc w:val="both"/>
        <w:rPr>
          <w:rFonts w:eastAsia="Times New Roman" w:cs="Times New Roman"/>
          <w:sz w:val="22"/>
          <w:szCs w:val="22"/>
          <w:lang w:bidi="ar-SA"/>
        </w:rPr>
      </w:pPr>
      <w:r w:rsidRPr="000401B2">
        <w:rPr>
          <w:rFonts w:eastAsia="Times New Roman" w:cs="Times New Roman"/>
          <w:sz w:val="22"/>
          <w:szCs w:val="22"/>
          <w:lang w:bidi="ar-SA"/>
        </w:rPr>
        <w:t>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 bis, e 92, commi 2 e 3, del codice di cui al decreto legislativo n. 159 del 2011, con riferimento rispettivamente alle comunicazioni antimafia e alle informazioni antimafia. La causa di esclusione di cui all’articolo 84, comma 4, del codice di cui al decreto legislativo n. 159 del 2011 non opera se, entro la data dell’aggiudicazione, l’impresa sia stata ammessa al controllo giudiziario ai sensi dell’articolo 34-bis del medesimo codice. In nessun caso l’aggiudicazione può subire dilazioni in ragione della pendenza del procedimento suindicato.</w:t>
      </w:r>
    </w:p>
    <w:p w14:paraId="6E8BE299" w14:textId="77777777" w:rsidR="000401B2" w:rsidRPr="000401B2" w:rsidRDefault="000401B2" w:rsidP="000401B2">
      <w:pPr>
        <w:pBdr>
          <w:top w:val="single" w:sz="4" w:space="1" w:color="auto"/>
          <w:left w:val="single" w:sz="4" w:space="4" w:color="auto"/>
          <w:bottom w:val="single" w:sz="4" w:space="1" w:color="auto"/>
          <w:right w:val="single" w:sz="4" w:space="4" w:color="auto"/>
        </w:pBdr>
        <w:tabs>
          <w:tab w:val="decimal" w:pos="-1701"/>
        </w:tabs>
        <w:spacing w:after="120"/>
        <w:jc w:val="both"/>
        <w:rPr>
          <w:rFonts w:eastAsia="Times New Roman" w:cs="Times New Roman"/>
          <w:bCs/>
          <w:i/>
          <w:iCs/>
          <w:sz w:val="22"/>
          <w:szCs w:val="22"/>
          <w:lang w:bidi="ar-SA"/>
        </w:rPr>
      </w:pPr>
      <w:r w:rsidRPr="000401B2">
        <w:rPr>
          <w:rFonts w:eastAsia="Times New Roman" w:cs="Times New Roman"/>
          <w:bCs/>
          <w:i/>
          <w:iCs/>
          <w:sz w:val="22"/>
          <w:szCs w:val="22"/>
          <w:lang w:bidi="ar-SA"/>
        </w:rPr>
        <w:t>Si precisa che nel caso in cui il socio sia una persona giuridica l’esclusione va disposta se la sentenza o il decreto ovvero la misura interdittiva sono stati emessi nei confronti degli amministratori di quest’ultima (</w:t>
      </w:r>
      <w:proofErr w:type="spellStart"/>
      <w:r w:rsidRPr="000401B2">
        <w:rPr>
          <w:rFonts w:eastAsia="Times New Roman" w:cs="Times New Roman"/>
          <w:bCs/>
          <w:i/>
          <w:iCs/>
          <w:sz w:val="22"/>
          <w:szCs w:val="22"/>
          <w:lang w:bidi="ar-SA"/>
        </w:rPr>
        <w:t>rif.</w:t>
      </w:r>
      <w:proofErr w:type="spellEnd"/>
      <w:r w:rsidRPr="000401B2">
        <w:rPr>
          <w:rFonts w:eastAsia="Times New Roman" w:cs="Times New Roman"/>
          <w:bCs/>
          <w:i/>
          <w:iCs/>
          <w:sz w:val="22"/>
          <w:szCs w:val="22"/>
          <w:lang w:bidi="ar-SA"/>
        </w:rPr>
        <w:t xml:space="preserve"> art.94, comma 4, Codice)</w:t>
      </w:r>
    </w:p>
    <w:p w14:paraId="0780F595" w14:textId="77777777" w:rsidR="000401B2" w:rsidRPr="000401B2" w:rsidRDefault="000401B2" w:rsidP="000401B2">
      <w:pPr>
        <w:pBdr>
          <w:top w:val="single" w:sz="4" w:space="1" w:color="auto"/>
          <w:left w:val="single" w:sz="4" w:space="4" w:color="auto"/>
          <w:bottom w:val="single" w:sz="4" w:space="1" w:color="auto"/>
          <w:right w:val="single" w:sz="4" w:space="4" w:color="auto"/>
        </w:pBdr>
        <w:tabs>
          <w:tab w:val="decimal" w:pos="-1701"/>
        </w:tabs>
        <w:spacing w:after="120"/>
        <w:jc w:val="both"/>
        <w:rPr>
          <w:rFonts w:eastAsia="Times New Roman" w:cs="Times New Roman"/>
          <w:bCs/>
          <w:i/>
          <w:iCs/>
          <w:sz w:val="22"/>
          <w:szCs w:val="22"/>
          <w:lang w:bidi="ar-SA"/>
        </w:rPr>
      </w:pPr>
      <w:r w:rsidRPr="000401B2">
        <w:rPr>
          <w:rFonts w:eastAsia="Times New Roman" w:cs="Times New Roman"/>
          <w:bCs/>
          <w:i/>
          <w:iCs/>
          <w:sz w:val="22"/>
          <w:szCs w:val="22"/>
          <w:lang w:bidi="ar-SA"/>
        </w:rPr>
        <w:t>Si precisa altresì che l’esclusione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 (</w:t>
      </w:r>
      <w:proofErr w:type="spellStart"/>
      <w:r w:rsidRPr="000401B2">
        <w:rPr>
          <w:rFonts w:eastAsia="Times New Roman" w:cs="Times New Roman"/>
          <w:bCs/>
          <w:i/>
          <w:iCs/>
          <w:sz w:val="22"/>
          <w:szCs w:val="22"/>
          <w:lang w:bidi="ar-SA"/>
        </w:rPr>
        <w:t>rif.</w:t>
      </w:r>
      <w:proofErr w:type="spellEnd"/>
      <w:r w:rsidRPr="000401B2">
        <w:rPr>
          <w:rFonts w:eastAsia="Times New Roman" w:cs="Times New Roman"/>
          <w:bCs/>
          <w:i/>
          <w:iCs/>
          <w:sz w:val="22"/>
          <w:szCs w:val="22"/>
          <w:lang w:bidi="ar-SA"/>
        </w:rPr>
        <w:t xml:space="preserve"> art.94, comma 7, Codice).</w:t>
      </w:r>
    </w:p>
    <w:p w14:paraId="7959FB1D" w14:textId="7CFE71A0" w:rsidR="000401B2" w:rsidRPr="000401B2" w:rsidRDefault="000401B2" w:rsidP="000401B2">
      <w:pPr>
        <w:tabs>
          <w:tab w:val="decimal" w:pos="-1701"/>
        </w:tabs>
        <w:spacing w:after="120"/>
        <w:jc w:val="both"/>
        <w:rPr>
          <w:rFonts w:eastAsia="Times New Roman" w:cs="Times New Roman"/>
          <w:bCs/>
          <w:sz w:val="22"/>
          <w:szCs w:val="22"/>
          <w:lang w:bidi="ar-SA"/>
        </w:rPr>
      </w:pPr>
      <w:r w:rsidRPr="000401B2">
        <w:rPr>
          <w:rFonts w:eastAsia="Times New Roman" w:cs="Times New Roman"/>
          <w:b/>
          <w:sz w:val="22"/>
          <w:szCs w:val="22"/>
          <w:lang w:bidi="ar-SA"/>
        </w:rPr>
        <w:t>C)</w:t>
      </w:r>
      <w:r w:rsidRPr="000401B2">
        <w:rPr>
          <w:rFonts w:eastAsia="Times New Roman" w:cs="Times New Roman"/>
          <w:bCs/>
          <w:sz w:val="22"/>
          <w:szCs w:val="22"/>
          <w:lang w:bidi="ar-SA"/>
        </w:rPr>
        <w:t xml:space="preserve"> Ai sensi e per gli effetti dell’</w:t>
      </w:r>
      <w:r w:rsidRPr="000401B2">
        <w:rPr>
          <w:rFonts w:eastAsia="Times New Roman" w:cs="Times New Roman"/>
          <w:b/>
          <w:sz w:val="22"/>
          <w:szCs w:val="22"/>
          <w:lang w:bidi="ar-SA"/>
        </w:rPr>
        <w:t>art.</w:t>
      </w:r>
      <w:r w:rsidR="0074526D">
        <w:rPr>
          <w:rFonts w:eastAsia="Times New Roman" w:cs="Times New Roman"/>
          <w:b/>
          <w:sz w:val="22"/>
          <w:szCs w:val="22"/>
          <w:lang w:bidi="ar-SA"/>
        </w:rPr>
        <w:t xml:space="preserve"> </w:t>
      </w:r>
      <w:r w:rsidRPr="000401B2">
        <w:rPr>
          <w:rFonts w:eastAsia="Times New Roman" w:cs="Times New Roman"/>
          <w:b/>
          <w:sz w:val="22"/>
          <w:szCs w:val="22"/>
          <w:lang w:bidi="ar-SA"/>
        </w:rPr>
        <w:t>94, comma 5, del Codice</w:t>
      </w:r>
      <w:r w:rsidRPr="000401B2">
        <w:rPr>
          <w:rFonts w:eastAsia="Times New Roman" w:cs="Times New Roman"/>
          <w:bCs/>
          <w:sz w:val="22"/>
          <w:szCs w:val="22"/>
          <w:lang w:bidi="ar-SA"/>
        </w:rPr>
        <w:t xml:space="preserve">, dichiara ancora di non trovarsi in nessuna delle seguenti condizioni espulsive: </w:t>
      </w:r>
    </w:p>
    <w:p w14:paraId="0C038B43" w14:textId="77777777" w:rsidR="000401B2" w:rsidRPr="000401B2" w:rsidRDefault="000401B2" w:rsidP="000401B2">
      <w:pPr>
        <w:tabs>
          <w:tab w:val="decimal" w:pos="-1701"/>
        </w:tabs>
        <w:spacing w:after="120"/>
        <w:ind w:left="567"/>
        <w:jc w:val="both"/>
        <w:rPr>
          <w:rFonts w:eastAsia="Times New Roman" w:cs="Times New Roman"/>
          <w:bCs/>
          <w:sz w:val="22"/>
          <w:szCs w:val="22"/>
          <w:lang w:bidi="ar-SA"/>
        </w:rPr>
      </w:pPr>
      <w:r w:rsidRPr="000401B2">
        <w:rPr>
          <w:rFonts w:eastAsia="Times New Roman" w:cs="Times New Roman"/>
          <w:bCs/>
          <w:sz w:val="22"/>
          <w:szCs w:val="22"/>
          <w:lang w:bidi="ar-SA"/>
        </w:rPr>
        <w:t>a) l'operatore economico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w:t>
      </w:r>
    </w:p>
    <w:p w14:paraId="7F024966" w14:textId="77777777" w:rsidR="000401B2" w:rsidRPr="000401B2" w:rsidRDefault="000401B2" w:rsidP="000401B2">
      <w:pPr>
        <w:tabs>
          <w:tab w:val="decimal" w:pos="-1701"/>
        </w:tabs>
        <w:spacing w:after="120"/>
        <w:ind w:left="567"/>
        <w:jc w:val="both"/>
        <w:rPr>
          <w:rFonts w:eastAsia="Times New Roman" w:cs="Times New Roman"/>
          <w:bCs/>
          <w:sz w:val="22"/>
          <w:szCs w:val="22"/>
          <w:lang w:bidi="ar-SA"/>
        </w:rPr>
      </w:pPr>
      <w:r w:rsidRPr="000401B2">
        <w:rPr>
          <w:rFonts w:eastAsia="Times New Roman" w:cs="Times New Roman"/>
          <w:bCs/>
          <w:sz w:val="22"/>
          <w:szCs w:val="22"/>
          <w:lang w:bidi="ar-SA"/>
        </w:rPr>
        <w:t>b) l'operatore economico che non abbia presentato la certificazione di cui all'articolo 17 della legge 12 marzo 1999, n. 68, ovvero non abbia presentato dichiarazione sostitutiva della sussistenza del medesimo requisito;</w:t>
      </w:r>
    </w:p>
    <w:p w14:paraId="15C6D9E0" w14:textId="77777777" w:rsidR="000401B2" w:rsidRPr="000401B2" w:rsidRDefault="000401B2" w:rsidP="000401B2">
      <w:pPr>
        <w:tabs>
          <w:tab w:val="decimal" w:pos="-1701"/>
        </w:tabs>
        <w:spacing w:after="120"/>
        <w:ind w:left="567"/>
        <w:jc w:val="both"/>
        <w:rPr>
          <w:rFonts w:eastAsia="Times New Roman" w:cs="Times New Roman"/>
          <w:bCs/>
          <w:sz w:val="22"/>
          <w:szCs w:val="22"/>
          <w:lang w:bidi="ar-SA"/>
        </w:rPr>
      </w:pPr>
      <w:r w:rsidRPr="000401B2">
        <w:rPr>
          <w:rFonts w:eastAsia="Times New Roman" w:cs="Times New Roman"/>
          <w:bCs/>
          <w:sz w:val="22"/>
          <w:szCs w:val="22"/>
          <w:lang w:bidi="ar-SA"/>
        </w:rPr>
        <w:t>c) in relazione alle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 gli operatori economici tenuti alla redazione del rapporto sulla situazione del personale, ai sensi dell’articolo 46 del codice delle pari opportunità tra uomo e donna, di cui al decreto legislativo 11 aprile 2006, n. 198,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08A117C2" w14:textId="77777777" w:rsidR="000401B2" w:rsidRPr="000401B2" w:rsidRDefault="000401B2" w:rsidP="000401B2">
      <w:pPr>
        <w:tabs>
          <w:tab w:val="decimal" w:pos="-1701"/>
        </w:tabs>
        <w:spacing w:after="120"/>
        <w:ind w:left="567"/>
        <w:jc w:val="both"/>
        <w:rPr>
          <w:rFonts w:eastAsia="Times New Roman" w:cs="Times New Roman"/>
          <w:bCs/>
          <w:sz w:val="22"/>
          <w:szCs w:val="22"/>
          <w:lang w:bidi="ar-SA"/>
        </w:rPr>
      </w:pPr>
      <w:r w:rsidRPr="000401B2">
        <w:rPr>
          <w:rFonts w:eastAsia="Times New Roman" w:cs="Times New Roman"/>
          <w:bCs/>
          <w:sz w:val="22"/>
          <w:szCs w:val="22"/>
          <w:lang w:bidi="ar-SA"/>
        </w:rPr>
        <w:t xml:space="preserve">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presente codice. L’esclusione non opera se, entro la data dell’aggiudicazione, sono stati adottati i provvedimenti di cui all’articolo 186-bis, comma 4, del regio decreto n. 267 del 1942 e all’articolo 95, commi 3 e 4, del codice di cui al decreto legislativo n. 14 del 2019, a meno che non intervengano ulteriori circostanze escludenti </w:t>
      </w:r>
      <w:r w:rsidRPr="000401B2">
        <w:rPr>
          <w:rFonts w:eastAsia="Times New Roman" w:cs="Times New Roman"/>
          <w:bCs/>
          <w:sz w:val="22"/>
          <w:szCs w:val="22"/>
          <w:lang w:bidi="ar-SA"/>
        </w:rPr>
        <w:lastRenderedPageBreak/>
        <w:t>relative alle procedure concorsuali;</w:t>
      </w:r>
    </w:p>
    <w:p w14:paraId="2719157D" w14:textId="77777777" w:rsidR="000401B2" w:rsidRPr="000401B2" w:rsidRDefault="000401B2" w:rsidP="000401B2">
      <w:pPr>
        <w:tabs>
          <w:tab w:val="decimal" w:pos="-1701"/>
        </w:tabs>
        <w:spacing w:after="120"/>
        <w:ind w:left="567"/>
        <w:jc w:val="both"/>
        <w:rPr>
          <w:rFonts w:eastAsia="Times New Roman" w:cs="Times New Roman"/>
          <w:bCs/>
          <w:sz w:val="22"/>
          <w:szCs w:val="22"/>
          <w:lang w:bidi="ar-SA"/>
        </w:rPr>
      </w:pPr>
      <w:r w:rsidRPr="000401B2">
        <w:rPr>
          <w:rFonts w:eastAsia="Times New Roman" w:cs="Times New Roman"/>
          <w:bCs/>
          <w:sz w:val="22"/>
          <w:szCs w:val="22"/>
          <w:lang w:bidi="ar-SA"/>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85A361A" w14:textId="77777777" w:rsidR="000401B2" w:rsidRPr="000401B2" w:rsidRDefault="000401B2" w:rsidP="000401B2">
      <w:pPr>
        <w:tabs>
          <w:tab w:val="decimal" w:pos="-1701"/>
        </w:tabs>
        <w:spacing w:after="120"/>
        <w:ind w:left="567"/>
        <w:jc w:val="both"/>
        <w:rPr>
          <w:rFonts w:eastAsia="Times New Roman" w:cs="Times New Roman"/>
          <w:bCs/>
          <w:sz w:val="22"/>
          <w:szCs w:val="22"/>
          <w:lang w:bidi="ar-SA"/>
        </w:rPr>
      </w:pPr>
      <w:r w:rsidRPr="000401B2">
        <w:rPr>
          <w:rFonts w:eastAsia="Times New Roman" w:cs="Times New Roman"/>
          <w:bCs/>
          <w:sz w:val="22"/>
          <w:szCs w:val="22"/>
          <w:lang w:bidi="ar-SA"/>
        </w:rPr>
        <w:t>f) l'operatore economico iscritto nel casellario informatico tenuto dall'ANAC per aver presentato false dichiarazioni o falsa documentazione ai fini del rilascio dell'attestazione di qualificazione, per il periodo durante il quale perdura l'iscrizione.</w:t>
      </w:r>
    </w:p>
    <w:p w14:paraId="07DA472F" w14:textId="413F6E9B" w:rsidR="000401B2" w:rsidRPr="000401B2" w:rsidRDefault="000401B2" w:rsidP="000401B2">
      <w:pPr>
        <w:tabs>
          <w:tab w:val="decimal" w:pos="-1701"/>
        </w:tabs>
        <w:spacing w:after="120"/>
        <w:jc w:val="both"/>
        <w:rPr>
          <w:rFonts w:eastAsia="Times New Roman" w:cs="Times New Roman"/>
          <w:bCs/>
          <w:sz w:val="22"/>
          <w:szCs w:val="22"/>
          <w:lang w:bidi="ar-SA"/>
        </w:rPr>
      </w:pPr>
      <w:r w:rsidRPr="000401B2">
        <w:rPr>
          <w:rFonts w:eastAsia="Times New Roman" w:cs="Times New Roman"/>
          <w:b/>
          <w:bCs/>
          <w:sz w:val="22"/>
          <w:szCs w:val="22"/>
          <w:lang w:bidi="ar-SA"/>
        </w:rPr>
        <w:t>D)</w:t>
      </w:r>
      <w:r w:rsidRPr="000401B2">
        <w:rPr>
          <w:rFonts w:eastAsia="Times New Roman" w:cs="Times New Roman"/>
          <w:sz w:val="22"/>
          <w:szCs w:val="22"/>
          <w:lang w:bidi="ar-SA"/>
        </w:rPr>
        <w:t xml:space="preserve"> </w:t>
      </w:r>
      <w:r w:rsidRPr="000401B2">
        <w:rPr>
          <w:rFonts w:eastAsia="Times New Roman" w:cs="Times New Roman"/>
          <w:bCs/>
          <w:sz w:val="22"/>
          <w:szCs w:val="22"/>
          <w:lang w:bidi="ar-SA"/>
        </w:rPr>
        <w:t>Ai sensi e per gli effetti dell’</w:t>
      </w:r>
      <w:r w:rsidRPr="000401B2">
        <w:rPr>
          <w:rFonts w:eastAsia="Times New Roman" w:cs="Times New Roman"/>
          <w:b/>
          <w:sz w:val="22"/>
          <w:szCs w:val="22"/>
          <w:lang w:bidi="ar-SA"/>
        </w:rPr>
        <w:t>art.</w:t>
      </w:r>
      <w:r w:rsidR="0074526D">
        <w:rPr>
          <w:rFonts w:eastAsia="Times New Roman" w:cs="Times New Roman"/>
          <w:b/>
          <w:sz w:val="22"/>
          <w:szCs w:val="22"/>
          <w:lang w:bidi="ar-SA"/>
        </w:rPr>
        <w:t xml:space="preserve">- </w:t>
      </w:r>
      <w:r w:rsidRPr="000401B2">
        <w:rPr>
          <w:rFonts w:eastAsia="Times New Roman" w:cs="Times New Roman"/>
          <w:b/>
          <w:sz w:val="22"/>
          <w:szCs w:val="22"/>
          <w:lang w:bidi="ar-SA"/>
        </w:rPr>
        <w:t>94, comma 6, del Codice</w:t>
      </w:r>
      <w:r w:rsidRPr="000401B2">
        <w:rPr>
          <w:rFonts w:eastAsia="Times New Roman" w:cs="Times New Roman"/>
          <w:bCs/>
          <w:sz w:val="22"/>
          <w:szCs w:val="22"/>
          <w:lang w:bidi="ar-SA"/>
        </w:rPr>
        <w:t>, dichiara ancora:</w:t>
      </w:r>
    </w:p>
    <w:p w14:paraId="5BE99157" w14:textId="77777777" w:rsidR="000401B2" w:rsidRPr="000401B2" w:rsidRDefault="000401B2" w:rsidP="000401B2">
      <w:pPr>
        <w:tabs>
          <w:tab w:val="decimal" w:pos="-1701"/>
        </w:tabs>
        <w:spacing w:after="120"/>
        <w:ind w:left="567"/>
        <w:jc w:val="both"/>
        <w:rPr>
          <w:rFonts w:eastAsia="Times New Roman" w:cs="Times New Roman"/>
          <w:bCs/>
          <w:sz w:val="22"/>
          <w:szCs w:val="22"/>
          <w:lang w:bidi="ar-SA"/>
        </w:rPr>
      </w:pPr>
      <w:r w:rsidRPr="000401B2">
        <w:rPr>
          <w:rFonts w:eastAsia="Times New Roman" w:cs="Times New Roman"/>
          <w:b/>
          <w:sz w:val="22"/>
          <w:szCs w:val="22"/>
          <w:lang w:bidi="ar-SA"/>
        </w:rPr>
        <w:t>di non trovarsi</w:t>
      </w:r>
      <w:r w:rsidRPr="000401B2">
        <w:rPr>
          <w:rFonts w:eastAsia="Times New Roman" w:cs="Times New Roman"/>
          <w:bCs/>
          <w:sz w:val="22"/>
          <w:szCs w:val="22"/>
          <w:lang w:bidi="ar-SA"/>
        </w:rPr>
        <w:t xml:space="preserve"> nella seguente condizione espulsiva: commissione di violazioni gravi, definitivamente accertate, degli obblighi relativi al pagamento delle imposte e tasse o dei contributi previdenziali, secondo la legislazione italiana o quella dello Stato in cui sono stabiliti.</w:t>
      </w:r>
    </w:p>
    <w:p w14:paraId="2A79AA72" w14:textId="77777777" w:rsidR="000401B2" w:rsidRPr="000401B2" w:rsidRDefault="000401B2" w:rsidP="000401B2">
      <w:pPr>
        <w:tabs>
          <w:tab w:val="decimal" w:pos="-1701"/>
        </w:tabs>
        <w:spacing w:after="120"/>
        <w:ind w:left="567"/>
        <w:jc w:val="both"/>
        <w:rPr>
          <w:rFonts w:eastAsia="Times New Roman" w:cs="Times New Roman"/>
          <w:bCs/>
          <w:i/>
          <w:iCs/>
          <w:sz w:val="22"/>
          <w:szCs w:val="22"/>
          <w:lang w:bidi="ar-SA"/>
        </w:rPr>
      </w:pPr>
      <w:r w:rsidRPr="000401B2">
        <w:rPr>
          <w:rFonts w:eastAsia="Times New Roman" w:cs="Times New Roman"/>
          <w:bCs/>
          <w:i/>
          <w:iCs/>
          <w:sz w:val="22"/>
          <w:szCs w:val="22"/>
          <w:bdr w:val="single" w:sz="4" w:space="0" w:color="auto"/>
          <w:lang w:bidi="ar-SA"/>
        </w:rPr>
        <w:t>Si precisa che Costituiscono gravi violazioni definitivamente accertate quelle indicate nell’allegato II.10 al Codice. Inoltre, la presente fattispecie escludente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r w:rsidRPr="000401B2">
        <w:rPr>
          <w:rFonts w:eastAsia="Times New Roman" w:cs="Times New Roman"/>
          <w:bCs/>
          <w:i/>
          <w:iCs/>
          <w:sz w:val="22"/>
          <w:szCs w:val="22"/>
          <w:lang w:bidi="ar-SA"/>
        </w:rPr>
        <w:t xml:space="preserve"> </w:t>
      </w:r>
    </w:p>
    <w:p w14:paraId="188CAA36" w14:textId="77777777" w:rsidR="000401B2" w:rsidRPr="000401B2" w:rsidRDefault="000401B2" w:rsidP="000401B2">
      <w:pPr>
        <w:tabs>
          <w:tab w:val="decimal" w:pos="-1701"/>
        </w:tabs>
        <w:spacing w:after="120"/>
        <w:ind w:left="567"/>
        <w:rPr>
          <w:rFonts w:eastAsia="Times New Roman" w:cs="Times New Roman"/>
          <w:b/>
          <w:bCs/>
          <w:sz w:val="22"/>
          <w:szCs w:val="22"/>
          <w:lang w:bidi="ar-SA"/>
        </w:rPr>
      </w:pPr>
    </w:p>
    <w:p w14:paraId="676AA871" w14:textId="398315C3" w:rsidR="000401B2" w:rsidRPr="000401B2" w:rsidRDefault="000401B2" w:rsidP="000401B2">
      <w:pPr>
        <w:tabs>
          <w:tab w:val="decimal" w:pos="-1701"/>
        </w:tabs>
        <w:spacing w:after="120"/>
        <w:jc w:val="both"/>
        <w:rPr>
          <w:rFonts w:eastAsia="Times New Roman" w:cs="Times New Roman"/>
          <w:bCs/>
          <w:sz w:val="22"/>
          <w:szCs w:val="22"/>
          <w:lang w:bidi="ar-SA"/>
        </w:rPr>
      </w:pPr>
      <w:r w:rsidRPr="000401B2">
        <w:rPr>
          <w:rFonts w:eastAsia="Times New Roman" w:cs="Times New Roman"/>
          <w:b/>
          <w:sz w:val="22"/>
          <w:szCs w:val="22"/>
          <w:lang w:bidi="ar-SA"/>
        </w:rPr>
        <w:t>E)</w:t>
      </w:r>
      <w:r w:rsidRPr="000401B2">
        <w:rPr>
          <w:rFonts w:eastAsia="Times New Roman" w:cs="Times New Roman"/>
          <w:b/>
          <w:bCs/>
          <w:sz w:val="22"/>
          <w:szCs w:val="22"/>
          <w:lang w:bidi="ar-SA"/>
        </w:rPr>
        <w:t xml:space="preserve"> </w:t>
      </w:r>
      <w:r w:rsidRPr="000401B2">
        <w:rPr>
          <w:rFonts w:eastAsia="Times New Roman" w:cs="Times New Roman"/>
          <w:bCs/>
          <w:sz w:val="22"/>
          <w:szCs w:val="22"/>
          <w:lang w:bidi="ar-SA"/>
        </w:rPr>
        <w:t>Ai sensi e per gli effetti dell’</w:t>
      </w:r>
      <w:r w:rsidRPr="000401B2">
        <w:rPr>
          <w:rFonts w:eastAsia="Times New Roman" w:cs="Times New Roman"/>
          <w:b/>
          <w:sz w:val="22"/>
          <w:szCs w:val="22"/>
          <w:lang w:bidi="ar-SA"/>
        </w:rPr>
        <w:t>art.</w:t>
      </w:r>
      <w:r w:rsidR="0074526D">
        <w:rPr>
          <w:rFonts w:eastAsia="Times New Roman" w:cs="Times New Roman"/>
          <w:b/>
          <w:sz w:val="22"/>
          <w:szCs w:val="22"/>
          <w:lang w:bidi="ar-SA"/>
        </w:rPr>
        <w:t xml:space="preserve"> </w:t>
      </w:r>
      <w:r w:rsidRPr="000401B2">
        <w:rPr>
          <w:rFonts w:eastAsia="Times New Roman" w:cs="Times New Roman"/>
          <w:b/>
          <w:sz w:val="22"/>
          <w:szCs w:val="22"/>
          <w:lang w:bidi="ar-SA"/>
        </w:rPr>
        <w:t>95 del Codice</w:t>
      </w:r>
      <w:r w:rsidRPr="000401B2">
        <w:rPr>
          <w:rFonts w:eastAsia="Times New Roman" w:cs="Times New Roman"/>
          <w:bCs/>
          <w:sz w:val="22"/>
          <w:szCs w:val="22"/>
          <w:lang w:bidi="ar-SA"/>
        </w:rPr>
        <w:t>, dichiara ancora:</w:t>
      </w:r>
    </w:p>
    <w:p w14:paraId="01CCD431" w14:textId="77777777" w:rsidR="000401B2" w:rsidRPr="000401B2" w:rsidRDefault="000401B2" w:rsidP="000401B2">
      <w:pPr>
        <w:tabs>
          <w:tab w:val="decimal" w:pos="-1701"/>
        </w:tabs>
        <w:spacing w:after="120"/>
        <w:rPr>
          <w:rFonts w:eastAsia="Times New Roman" w:cs="Times New Roman"/>
          <w:b/>
          <w:bCs/>
          <w:sz w:val="22"/>
          <w:szCs w:val="22"/>
          <w:lang w:bidi="ar-SA"/>
        </w:rPr>
      </w:pPr>
      <w:r w:rsidRPr="000401B2">
        <w:rPr>
          <w:rFonts w:eastAsia="Times New Roman" w:cs="Times New Roman"/>
          <w:b/>
          <w:bCs/>
          <w:sz w:val="22"/>
          <w:szCs w:val="22"/>
          <w:lang w:bidi="ar-SA"/>
        </w:rPr>
        <w:t>Di non trovarsi in nessuna delle seguenti fattispecie:</w:t>
      </w:r>
    </w:p>
    <w:p w14:paraId="29F506D0" w14:textId="77777777" w:rsidR="000401B2" w:rsidRPr="000401B2" w:rsidRDefault="000401B2" w:rsidP="000401B2">
      <w:pPr>
        <w:widowControl/>
        <w:numPr>
          <w:ilvl w:val="0"/>
          <w:numId w:val="30"/>
        </w:numPr>
        <w:tabs>
          <w:tab w:val="decimal" w:pos="-1701"/>
        </w:tabs>
        <w:spacing w:after="120" w:line="276" w:lineRule="auto"/>
        <w:ind w:left="567" w:firstLine="0"/>
        <w:jc w:val="both"/>
        <w:rPr>
          <w:rFonts w:eastAsia="Times New Roman" w:cs="Times New Roman"/>
          <w:sz w:val="22"/>
          <w:szCs w:val="22"/>
          <w:lang w:bidi="ar-SA"/>
        </w:rPr>
      </w:pPr>
      <w:r w:rsidRPr="000401B2">
        <w:rPr>
          <w:rFonts w:eastAsia="Times New Roman" w:cs="Times New Roman"/>
          <w:sz w:val="22"/>
          <w:szCs w:val="22"/>
          <w:lang w:bidi="ar-SA"/>
        </w:rPr>
        <w:t>sussistenza a proprio carico di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8131715" w14:textId="77777777" w:rsidR="000401B2" w:rsidRPr="000401B2" w:rsidRDefault="000401B2" w:rsidP="000401B2">
      <w:pPr>
        <w:widowControl/>
        <w:numPr>
          <w:ilvl w:val="0"/>
          <w:numId w:val="30"/>
        </w:numPr>
        <w:tabs>
          <w:tab w:val="decimal" w:pos="-1701"/>
        </w:tabs>
        <w:spacing w:after="120" w:line="276" w:lineRule="auto"/>
        <w:ind w:left="567" w:firstLine="0"/>
        <w:jc w:val="both"/>
        <w:rPr>
          <w:rFonts w:eastAsia="Times New Roman" w:cs="Times New Roman"/>
          <w:sz w:val="22"/>
          <w:szCs w:val="22"/>
          <w:lang w:bidi="ar-SA"/>
        </w:rPr>
      </w:pPr>
      <w:r w:rsidRPr="000401B2">
        <w:rPr>
          <w:rFonts w:eastAsia="Times New Roman" w:cs="Times New Roman"/>
          <w:sz w:val="22"/>
          <w:szCs w:val="22"/>
          <w:lang w:bidi="ar-SA"/>
        </w:rPr>
        <w:t>la partecipazione dell'operatore economico determini una situazione di conflitto di interesse di cui all’articolo 16 non diversamente risolvibile;</w:t>
      </w:r>
    </w:p>
    <w:p w14:paraId="4F694FFA" w14:textId="77777777" w:rsidR="000401B2" w:rsidRPr="000401B2" w:rsidRDefault="000401B2" w:rsidP="000401B2">
      <w:pPr>
        <w:widowControl/>
        <w:numPr>
          <w:ilvl w:val="0"/>
          <w:numId w:val="30"/>
        </w:numPr>
        <w:tabs>
          <w:tab w:val="decimal" w:pos="-1701"/>
        </w:tabs>
        <w:spacing w:after="120" w:line="276" w:lineRule="auto"/>
        <w:ind w:left="567" w:firstLine="0"/>
        <w:jc w:val="both"/>
        <w:rPr>
          <w:rFonts w:eastAsia="Times New Roman" w:cs="Times New Roman"/>
          <w:sz w:val="22"/>
          <w:szCs w:val="22"/>
          <w:lang w:bidi="ar-SA"/>
        </w:rPr>
      </w:pPr>
      <w:r w:rsidRPr="000401B2">
        <w:rPr>
          <w:rFonts w:eastAsia="Times New Roman" w:cs="Times New Roman"/>
          <w:sz w:val="22"/>
          <w:szCs w:val="22"/>
          <w:lang w:bidi="ar-SA"/>
        </w:rPr>
        <w:t>sussistenza a proprio carico di una distorsione della concorrenza derivante dal precedente coinvolgimento degli operatori economici nella preparazione della procedura d'appalto che non possa essere risolta con misure meno intrusive;</w:t>
      </w:r>
    </w:p>
    <w:p w14:paraId="162E1160" w14:textId="77777777" w:rsidR="000401B2" w:rsidRPr="000401B2" w:rsidRDefault="000401B2" w:rsidP="000401B2">
      <w:pPr>
        <w:widowControl/>
        <w:numPr>
          <w:ilvl w:val="0"/>
          <w:numId w:val="30"/>
        </w:numPr>
        <w:tabs>
          <w:tab w:val="decimal" w:pos="-1701"/>
        </w:tabs>
        <w:spacing w:after="120" w:line="276" w:lineRule="auto"/>
        <w:ind w:left="567" w:firstLine="0"/>
        <w:jc w:val="both"/>
        <w:rPr>
          <w:rFonts w:eastAsia="Times New Roman" w:cs="Times New Roman"/>
          <w:sz w:val="22"/>
          <w:szCs w:val="22"/>
          <w:lang w:bidi="ar-SA"/>
        </w:rPr>
      </w:pPr>
      <w:r w:rsidRPr="000401B2">
        <w:rPr>
          <w:rFonts w:eastAsia="Times New Roman" w:cs="Times New Roman"/>
          <w:sz w:val="22"/>
          <w:szCs w:val="22"/>
          <w:lang w:bidi="ar-SA"/>
        </w:rPr>
        <w:t>sussistenza a proprio carico di rilevanti indizi tali da far ritenere che le offerte degli operatori economici siano imputabili ad un unico centro decisionale a cagione di accordi intercorsi con altri operatori economici partecipanti alla stessa gara;</w:t>
      </w:r>
    </w:p>
    <w:p w14:paraId="005D4467" w14:textId="77777777" w:rsidR="000401B2" w:rsidRPr="000401B2" w:rsidRDefault="000401B2" w:rsidP="000401B2">
      <w:pPr>
        <w:widowControl/>
        <w:numPr>
          <w:ilvl w:val="0"/>
          <w:numId w:val="30"/>
        </w:numPr>
        <w:tabs>
          <w:tab w:val="decimal" w:pos="-1701"/>
        </w:tabs>
        <w:spacing w:after="120" w:line="276" w:lineRule="auto"/>
        <w:ind w:left="567" w:firstLine="0"/>
        <w:jc w:val="both"/>
        <w:rPr>
          <w:rFonts w:eastAsia="Times New Roman" w:cs="Times New Roman"/>
          <w:sz w:val="22"/>
          <w:szCs w:val="22"/>
          <w:lang w:bidi="ar-SA"/>
        </w:rPr>
      </w:pPr>
      <w:r w:rsidRPr="000401B2">
        <w:rPr>
          <w:rFonts w:eastAsia="Times New Roman" w:cs="Times New Roman"/>
          <w:sz w:val="22"/>
          <w:szCs w:val="22"/>
          <w:lang w:bidi="ar-SA"/>
        </w:rPr>
        <w:t xml:space="preserve">l’offerente abbia commesso un illecito professionale grave, tale da rendere dubbia la sua integrità o affidabilità, dimostrato dalla stazione appaltante con mezzi adeguati. </w:t>
      </w:r>
    </w:p>
    <w:p w14:paraId="1515E38F" w14:textId="77777777" w:rsidR="000401B2" w:rsidRPr="000401B2" w:rsidRDefault="000401B2" w:rsidP="000401B2">
      <w:pPr>
        <w:pBdr>
          <w:top w:val="single" w:sz="4" w:space="1" w:color="auto"/>
          <w:left w:val="single" w:sz="4" w:space="4" w:color="auto"/>
          <w:bottom w:val="single" w:sz="4" w:space="1" w:color="auto"/>
          <w:right w:val="single" w:sz="4" w:space="4" w:color="auto"/>
        </w:pBdr>
        <w:tabs>
          <w:tab w:val="decimal" w:pos="-1701"/>
        </w:tabs>
        <w:spacing w:after="120"/>
        <w:jc w:val="both"/>
        <w:rPr>
          <w:rFonts w:eastAsia="Times New Roman" w:cs="Times New Roman"/>
          <w:i/>
          <w:iCs/>
          <w:sz w:val="22"/>
          <w:szCs w:val="22"/>
          <w:lang w:bidi="ar-SA"/>
        </w:rPr>
      </w:pPr>
      <w:r w:rsidRPr="000401B2">
        <w:rPr>
          <w:rFonts w:eastAsia="Times New Roman" w:cs="Times New Roman"/>
          <w:i/>
          <w:iCs/>
          <w:sz w:val="22"/>
          <w:szCs w:val="22"/>
          <w:lang w:bidi="ar-SA"/>
        </w:rPr>
        <w:t>Si precisa, ai fini dell’ipotesi di cui sopra (punto e)), che all’articolo 98 del Codice sono indicati, in modo tassativo, i gravi illeciti professionali, nonché i mezzi adeguati a dimostrare i medesimi.</w:t>
      </w:r>
    </w:p>
    <w:p w14:paraId="03C7AB03" w14:textId="77777777" w:rsidR="000401B2" w:rsidRPr="000401B2" w:rsidRDefault="000401B2" w:rsidP="000401B2">
      <w:pPr>
        <w:tabs>
          <w:tab w:val="decimal" w:pos="-1701"/>
        </w:tabs>
        <w:spacing w:after="120"/>
        <w:rPr>
          <w:rFonts w:eastAsia="Times New Roman" w:cs="Times New Roman"/>
          <w:b/>
          <w:bCs/>
          <w:sz w:val="22"/>
          <w:szCs w:val="22"/>
          <w:lang w:bidi="ar-SA"/>
        </w:rPr>
      </w:pPr>
      <w:r w:rsidRPr="000401B2">
        <w:rPr>
          <w:rFonts w:eastAsia="Times New Roman" w:cs="Times New Roman"/>
          <w:b/>
          <w:bCs/>
          <w:sz w:val="22"/>
          <w:szCs w:val="22"/>
          <w:lang w:bidi="ar-SA"/>
        </w:rPr>
        <w:t>Né in tale ulteriore fattispecie escludente:</w:t>
      </w:r>
    </w:p>
    <w:p w14:paraId="1DF84D91" w14:textId="77777777" w:rsidR="000401B2" w:rsidRPr="000401B2" w:rsidRDefault="000401B2" w:rsidP="000401B2">
      <w:pPr>
        <w:tabs>
          <w:tab w:val="decimal" w:pos="-1701"/>
        </w:tabs>
        <w:spacing w:after="120"/>
        <w:ind w:left="567"/>
        <w:rPr>
          <w:rFonts w:eastAsia="Times New Roman" w:cs="Times New Roman"/>
          <w:sz w:val="22"/>
          <w:szCs w:val="22"/>
          <w:lang w:bidi="ar-SA"/>
        </w:rPr>
      </w:pPr>
      <w:r w:rsidRPr="000401B2">
        <w:rPr>
          <w:rFonts w:eastAsia="Times New Roman" w:cs="Times New Roman"/>
          <w:sz w:val="22"/>
          <w:szCs w:val="22"/>
          <w:lang w:bidi="ar-SA"/>
        </w:rPr>
        <w:t xml:space="preserve">g) commissione di gravi violazioni </w:t>
      </w:r>
      <w:r w:rsidRPr="000401B2">
        <w:rPr>
          <w:rFonts w:eastAsia="Times New Roman" w:cs="Times New Roman"/>
          <w:sz w:val="22"/>
          <w:szCs w:val="22"/>
          <w:u w:val="single"/>
          <w:lang w:bidi="ar-SA"/>
        </w:rPr>
        <w:t>non definitivamente</w:t>
      </w:r>
      <w:r w:rsidRPr="000401B2">
        <w:rPr>
          <w:rFonts w:eastAsia="Times New Roman" w:cs="Times New Roman"/>
          <w:sz w:val="22"/>
          <w:szCs w:val="22"/>
          <w:lang w:bidi="ar-SA"/>
        </w:rPr>
        <w:t xml:space="preserve"> accertate agli obblighi relativi al pagamento di imposte e tasse o contributi previdenziali.</w:t>
      </w:r>
    </w:p>
    <w:p w14:paraId="59C4778A" w14:textId="77777777" w:rsidR="000401B2" w:rsidRPr="000401B2" w:rsidRDefault="000401B2" w:rsidP="000401B2">
      <w:pPr>
        <w:widowControl/>
        <w:pBdr>
          <w:top w:val="single" w:sz="4" w:space="1" w:color="auto"/>
          <w:left w:val="single" w:sz="4" w:space="4" w:color="auto"/>
          <w:bottom w:val="single" w:sz="4" w:space="1" w:color="auto"/>
          <w:right w:val="single" w:sz="4" w:space="4" w:color="auto"/>
        </w:pBdr>
        <w:spacing w:before="100" w:after="100"/>
        <w:jc w:val="both"/>
        <w:rPr>
          <w:rFonts w:eastAsia="Times New Roman" w:cs="Times New Roman"/>
          <w:i/>
          <w:iCs/>
          <w:kern w:val="0"/>
          <w:lang w:eastAsia="it-IT" w:bidi="ar-SA"/>
        </w:rPr>
      </w:pPr>
      <w:r w:rsidRPr="000401B2">
        <w:rPr>
          <w:rFonts w:ascii="TimesNewRomanPSMT" w:eastAsia="Times New Roman" w:hAnsi="TimesNewRomanPSMT" w:cs="Times New Roman"/>
          <w:i/>
          <w:iCs/>
          <w:kern w:val="0"/>
          <w:lang w:eastAsia="it-IT" w:bidi="ar-SA"/>
        </w:rPr>
        <w:t xml:space="preserve">Si precisa che costituiscono gravi violazioni non definitivamente accertate in materia fiscale quelle indicate nell’allegato II.10 al Codice. Inoltre si fa rilevare che la gravità va in ogni caso valutata anche tenendo conto del valore dell’appalto. La presente ipotesi espulsiva non si applica quando l'operatore economico ha ottemperato ai suoi obblighi pagando o impegnandosi in modo vincolante a pagare le imposte o i contributi previdenziali dovuti, compresi eventuali interessi o sanzioni, </w:t>
      </w:r>
      <w:r w:rsidRPr="000401B2">
        <w:rPr>
          <w:rFonts w:ascii="TimesNewRomanPSMT" w:eastAsia="Times New Roman" w:hAnsi="TimesNewRomanPSMT" w:cs="Times New Roman"/>
          <w:i/>
          <w:iCs/>
          <w:kern w:val="0"/>
          <w:lang w:eastAsia="it-IT" w:bidi="ar-SA"/>
        </w:rPr>
        <w:lastRenderedPageBreak/>
        <w:t xml:space="preserve">oppure quando il debito tributario o previdenziale sia comunque integralmente estinto, purché́ </w:t>
      </w:r>
      <w:r w:rsidRPr="000401B2">
        <w:rPr>
          <w:rFonts w:ascii="TimesNewRomanPSMT" w:eastAsia="Times New Roman" w:hAnsi="TimesNewRomanPSMT" w:cs="Times New Roman"/>
          <w:i/>
          <w:iCs/>
          <w:kern w:val="0"/>
          <w:sz w:val="22"/>
          <w:szCs w:val="22"/>
          <w:lang w:eastAsia="it-IT" w:bidi="ar-SA"/>
        </w:rPr>
        <w:t xml:space="preserve">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 </w:t>
      </w:r>
    </w:p>
    <w:p w14:paraId="612AE091" w14:textId="77777777" w:rsidR="000401B2" w:rsidRPr="000401B2" w:rsidRDefault="000401B2" w:rsidP="000401B2">
      <w:pPr>
        <w:spacing w:after="120"/>
        <w:ind w:left="851" w:hanging="284"/>
        <w:jc w:val="both"/>
        <w:rPr>
          <w:rFonts w:eastAsia="Times New Roman" w:cs="Times New Roman"/>
          <w:strike/>
          <w:sz w:val="22"/>
          <w:szCs w:val="22"/>
          <w:lang w:bidi="ar-SA"/>
        </w:rPr>
      </w:pPr>
      <w:r w:rsidRPr="000401B2">
        <w:rPr>
          <w:rFonts w:eastAsia="Times New Roman" w:cs="Times New Roman"/>
          <w:sz w:val="22"/>
          <w:szCs w:val="22"/>
          <w:lang w:bidi="ar-SA"/>
        </w:rPr>
        <w:t xml:space="preserve"> </w:t>
      </w:r>
    </w:p>
    <w:p w14:paraId="44F6090C" w14:textId="77777777" w:rsidR="000401B2" w:rsidRPr="000401B2" w:rsidRDefault="000401B2" w:rsidP="000401B2">
      <w:pPr>
        <w:widowControl/>
        <w:pBdr>
          <w:top w:val="single" w:sz="4" w:space="1" w:color="auto"/>
          <w:left w:val="single" w:sz="4" w:space="4" w:color="auto"/>
          <w:bottom w:val="single" w:sz="4" w:space="1" w:color="auto"/>
          <w:right w:val="single" w:sz="4" w:space="4" w:color="auto"/>
        </w:pBdr>
        <w:spacing w:before="100" w:after="100"/>
        <w:jc w:val="both"/>
        <w:rPr>
          <w:rFonts w:eastAsia="Times New Roman" w:cs="Times New Roman"/>
          <w:b/>
          <w:bCs/>
          <w:i/>
          <w:iCs/>
          <w:kern w:val="0"/>
          <w:lang w:eastAsia="it-IT" w:bidi="ar-SA"/>
        </w:rPr>
      </w:pPr>
      <w:r w:rsidRPr="000401B2">
        <w:rPr>
          <w:rFonts w:eastAsia="Times New Roman" w:cs="Times New Roman"/>
          <w:b/>
          <w:bCs/>
          <w:i/>
          <w:iCs/>
          <w:sz w:val="22"/>
          <w:szCs w:val="22"/>
          <w:lang w:bidi="ar-SA"/>
        </w:rPr>
        <w:t xml:space="preserve">Si precisa che l’operatore </w:t>
      </w:r>
      <w:r w:rsidRPr="000401B2">
        <w:rPr>
          <w:rFonts w:ascii="TimesNewRomanPSMT" w:eastAsia="Times New Roman" w:hAnsi="TimesNewRomanPSMT" w:cs="Times New Roman"/>
          <w:b/>
          <w:bCs/>
          <w:i/>
          <w:iCs/>
          <w:kern w:val="0"/>
          <w:sz w:val="22"/>
          <w:szCs w:val="22"/>
          <w:lang w:eastAsia="it-IT" w:bidi="ar-SA"/>
        </w:rPr>
        <w:t xml:space="preserve">ha l’obbligo di comunicare alla stazione appaltante la sussistenza dei fatti e dei provvedimenti che possono costituire causa di esclusione ai sensi degli articoli 94 e 95 del Codice. L’omissione di tale comunicazione o la non veridicità̀ della medesima, pur non costituendo di per sé causa di esclusione, può̀ rilevare ai sensi del comma 5 dell’articolo 98 del Codice. </w:t>
      </w:r>
    </w:p>
    <w:p w14:paraId="2DC5DA31" w14:textId="77777777" w:rsidR="000401B2" w:rsidRPr="000401B2" w:rsidRDefault="000401B2" w:rsidP="000401B2">
      <w:pPr>
        <w:widowControl/>
        <w:pBdr>
          <w:top w:val="single" w:sz="4" w:space="1" w:color="auto"/>
          <w:left w:val="single" w:sz="4" w:space="4" w:color="auto"/>
          <w:bottom w:val="single" w:sz="4" w:space="1" w:color="auto"/>
          <w:right w:val="single" w:sz="4" w:space="4" w:color="auto"/>
        </w:pBdr>
        <w:spacing w:before="100" w:after="100"/>
        <w:jc w:val="both"/>
        <w:rPr>
          <w:rFonts w:eastAsia="Times New Roman" w:cs="Times New Roman"/>
          <w:i/>
          <w:iCs/>
          <w:sz w:val="22"/>
          <w:szCs w:val="22"/>
          <w:lang w:bidi="ar-SA"/>
        </w:rPr>
      </w:pPr>
      <w:r w:rsidRPr="000401B2">
        <w:rPr>
          <w:rFonts w:ascii="TimesNewRomanPSMT" w:eastAsia="Times New Roman" w:hAnsi="TimesNewRomanPSMT" w:cs="Times New Roman"/>
          <w:i/>
          <w:iCs/>
          <w:kern w:val="0"/>
          <w:sz w:val="22"/>
          <w:szCs w:val="22"/>
          <w:lang w:eastAsia="it-IT" w:bidi="ar-SA"/>
        </w:rPr>
        <w:t>Ancora, sull’argomento, si dà atto che l</w:t>
      </w:r>
      <w:r w:rsidRPr="000401B2">
        <w:rPr>
          <w:rFonts w:eastAsia="Times New Roman" w:cs="Times New Roman"/>
          <w:i/>
          <w:iCs/>
          <w:sz w:val="22"/>
          <w:szCs w:val="22"/>
          <w:lang w:bidi="ar-SA"/>
        </w:rPr>
        <w:t>e ipotesi escludenti (automatiche e non automatiche) relative alle dichiarazioni che precedono saranno applicate nel rispetto della disciplina di cui agli articoli 96 e 98 del Codice.</w:t>
      </w:r>
    </w:p>
    <w:p w14:paraId="1A50528F" w14:textId="77777777" w:rsidR="000401B2" w:rsidRPr="000401B2" w:rsidRDefault="000401B2" w:rsidP="000401B2">
      <w:pPr>
        <w:widowControl/>
        <w:pBdr>
          <w:top w:val="single" w:sz="4" w:space="1" w:color="auto"/>
          <w:left w:val="single" w:sz="4" w:space="4" w:color="auto"/>
          <w:bottom w:val="single" w:sz="4" w:space="1" w:color="auto"/>
          <w:right w:val="single" w:sz="4" w:space="4" w:color="auto"/>
        </w:pBdr>
        <w:spacing w:before="100" w:after="100"/>
        <w:jc w:val="both"/>
        <w:rPr>
          <w:rFonts w:eastAsia="Times New Roman" w:cs="Times New Roman"/>
          <w:i/>
          <w:iCs/>
          <w:sz w:val="22"/>
          <w:szCs w:val="22"/>
          <w:lang w:bidi="ar-SA"/>
        </w:rPr>
      </w:pPr>
      <w:r w:rsidRPr="000401B2">
        <w:rPr>
          <w:rFonts w:eastAsia="Times New Roman" w:cs="Times New Roman"/>
          <w:i/>
          <w:iCs/>
          <w:sz w:val="22"/>
          <w:szCs w:val="22"/>
          <w:lang w:bidi="ar-SA"/>
        </w:rPr>
        <w:t>Infine, si ricorda che per i partecipanti in forma plurisoggettiva (RTI, Consorzi Ordinari e Consorzi fra imprese artigiane e Consorzi Stabili) si applicherà il disposto dell’art.97 del Codice.</w:t>
      </w:r>
    </w:p>
    <w:p w14:paraId="4C000563" w14:textId="77777777" w:rsidR="00F32904" w:rsidRDefault="00F32904" w:rsidP="00BC20F6">
      <w:pPr>
        <w:tabs>
          <w:tab w:val="left" w:pos="720"/>
        </w:tabs>
        <w:spacing w:before="120" w:after="120"/>
        <w:jc w:val="both"/>
        <w:textAlignment w:val="auto"/>
        <w:rPr>
          <w:rFonts w:eastAsia="Calibri" w:cs="Times New Roman"/>
          <w:color w:val="FF0000"/>
          <w:sz w:val="22"/>
          <w:szCs w:val="22"/>
          <w:lang w:eastAsia="it-IT" w:bidi="ar-SA"/>
        </w:rPr>
      </w:pPr>
    </w:p>
    <w:p w14:paraId="6793F8CB" w14:textId="139B4A67" w:rsidR="00EE2578" w:rsidRPr="009612FA" w:rsidRDefault="000401B2" w:rsidP="009612FA">
      <w:pPr>
        <w:spacing w:before="360" w:after="360"/>
        <w:jc w:val="center"/>
        <w:textAlignment w:val="auto"/>
        <w:rPr>
          <w:rFonts w:eastAsia="Calibri" w:cs="Times New Roman"/>
          <w:b/>
          <w:bCs/>
          <w:lang w:eastAsia="it-IT" w:bidi="ar-SA"/>
        </w:rPr>
      </w:pPr>
      <w:r w:rsidRPr="00431221">
        <w:rPr>
          <w:rFonts w:eastAsia="Calibri" w:cs="Times New Roman"/>
          <w:b/>
          <w:bCs/>
          <w:lang w:eastAsia="it-IT" w:bidi="ar-SA"/>
        </w:rPr>
        <w:t>DICHIARA (requisiti speciali)</w:t>
      </w:r>
    </w:p>
    <w:p w14:paraId="32BC7138" w14:textId="354CC90C" w:rsidR="00EE2578" w:rsidRPr="00431221" w:rsidRDefault="00EE2578" w:rsidP="00FD1DC9">
      <w:pPr>
        <w:pStyle w:val="Paragrafoelenco"/>
        <w:numPr>
          <w:ilvl w:val="0"/>
          <w:numId w:val="31"/>
        </w:numPr>
        <w:spacing w:before="120" w:after="36"/>
        <w:ind w:right="42"/>
        <w:jc w:val="both"/>
        <w:rPr>
          <w:rFonts w:ascii="Times New Roman" w:eastAsia="Times New Roman" w:hAnsi="Times New Roman" w:cs="Times New Roman"/>
          <w:sz w:val="22"/>
          <w:szCs w:val="22"/>
          <w:lang w:bidi="ar-SA"/>
        </w:rPr>
      </w:pPr>
      <w:r w:rsidRPr="00431221">
        <w:rPr>
          <w:rFonts w:ascii="Times New Roman" w:eastAsia="Times New Roman" w:hAnsi="Times New Roman" w:cs="Times New Roman"/>
          <w:sz w:val="22"/>
          <w:szCs w:val="22"/>
          <w:lang w:bidi="ar-SA"/>
        </w:rPr>
        <w:t xml:space="preserve">Iscrizione nel registro tenuto dalla Camera di commercio industria, artigianato e agricoltura oppure nel registro delle commissioni provinciali per l’artigianato per attività coerenti con quelle oggetto della presente procedura di gara al numero___________________________ REA __________________ dal ___________________________________; </w:t>
      </w:r>
    </w:p>
    <w:p w14:paraId="02503349" w14:textId="72F9A01B" w:rsidR="00EE2578" w:rsidRPr="00431221" w:rsidRDefault="00EE2578" w:rsidP="00FD1DC9">
      <w:pPr>
        <w:pStyle w:val="Paragrafoelenco"/>
        <w:numPr>
          <w:ilvl w:val="0"/>
          <w:numId w:val="31"/>
        </w:numPr>
        <w:spacing w:before="120" w:after="36"/>
        <w:ind w:right="40"/>
        <w:jc w:val="both"/>
        <w:rPr>
          <w:rFonts w:ascii="Times New Roman" w:eastAsia="Times New Roman" w:hAnsi="Times New Roman" w:cs="Times New Roman"/>
          <w:sz w:val="22"/>
          <w:szCs w:val="22"/>
          <w:lang w:bidi="ar-SA"/>
        </w:rPr>
      </w:pPr>
      <w:r w:rsidRPr="00431221">
        <w:rPr>
          <w:rFonts w:ascii="Times New Roman" w:eastAsia="Times New Roman" w:hAnsi="Times New Roman" w:cs="Times New Roman"/>
          <w:sz w:val="22"/>
          <w:szCs w:val="22"/>
          <w:lang w:bidi="ar-SA"/>
        </w:rPr>
        <w:t>Attestazione SOA in corso di validità attestante il possesso da parte dell’operatore economico delle seguenti categorie e livelli di qualificazione per l’esecuzione dei lavori:</w:t>
      </w:r>
    </w:p>
    <w:p w14:paraId="7887B2A7" w14:textId="77777777" w:rsidR="00EE2578" w:rsidRPr="00EE2578" w:rsidRDefault="00EE2578" w:rsidP="00EE2578">
      <w:pPr>
        <w:widowControl/>
        <w:ind w:left="284" w:hanging="284"/>
        <w:jc w:val="both"/>
        <w:textAlignment w:val="auto"/>
        <w:rPr>
          <w:rFonts w:eastAsia="Times New Roman" w:cs="Times New Roman"/>
          <w:kern w:val="0"/>
          <w:sz w:val="22"/>
          <w:szCs w:val="22"/>
          <w:lang w:bidi="ar-SA"/>
        </w:rPr>
      </w:pPr>
    </w:p>
    <w:tbl>
      <w:tblPr>
        <w:tblW w:w="8927" w:type="dxa"/>
        <w:tblInd w:w="496" w:type="dxa"/>
        <w:tblLayout w:type="fixed"/>
        <w:tblCellMar>
          <w:left w:w="70" w:type="dxa"/>
          <w:right w:w="70" w:type="dxa"/>
        </w:tblCellMar>
        <w:tblLook w:val="0000" w:firstRow="0" w:lastRow="0" w:firstColumn="0" w:lastColumn="0" w:noHBand="0" w:noVBand="0"/>
      </w:tblPr>
      <w:tblGrid>
        <w:gridCol w:w="1204"/>
        <w:gridCol w:w="71"/>
        <w:gridCol w:w="1081"/>
        <w:gridCol w:w="160"/>
        <w:gridCol w:w="602"/>
        <w:gridCol w:w="125"/>
        <w:gridCol w:w="1718"/>
        <w:gridCol w:w="798"/>
        <w:gridCol w:w="903"/>
        <w:gridCol w:w="1081"/>
        <w:gridCol w:w="1045"/>
        <w:gridCol w:w="40"/>
        <w:gridCol w:w="99"/>
      </w:tblGrid>
      <w:tr w:rsidR="00EE2578" w:rsidRPr="00EE2578" w14:paraId="7BE9E348" w14:textId="77777777" w:rsidTr="00CE74AC">
        <w:trPr>
          <w:cantSplit/>
        </w:trPr>
        <w:tc>
          <w:tcPr>
            <w:tcW w:w="2356" w:type="dxa"/>
            <w:gridSpan w:val="3"/>
            <w:shd w:val="clear" w:color="auto" w:fill="auto"/>
          </w:tcPr>
          <w:p w14:paraId="08DDB0CD" w14:textId="77777777" w:rsidR="00EE2578" w:rsidRPr="00EE2578" w:rsidRDefault="00EE2578" w:rsidP="00EE2578">
            <w:pPr>
              <w:widowControl/>
              <w:jc w:val="both"/>
              <w:textAlignment w:val="auto"/>
              <w:rPr>
                <w:rFonts w:eastAsia="Times New Roman" w:cs="Times New Roman"/>
                <w:kern w:val="0"/>
                <w:sz w:val="22"/>
                <w:szCs w:val="22"/>
                <w:lang w:val="en-US" w:eastAsia="it-IT" w:bidi="ar-SA"/>
              </w:rPr>
            </w:pPr>
            <w:r w:rsidRPr="00EE2578">
              <w:rPr>
                <w:rFonts w:eastAsia="Times New Roman" w:cs="Times New Roman"/>
                <w:kern w:val="0"/>
                <w:sz w:val="22"/>
                <w:szCs w:val="22"/>
                <w:lang w:eastAsia="it-IT" w:bidi="ar-SA"/>
              </w:rPr>
              <w:t>denominazione S.O.A.:</w:t>
            </w:r>
          </w:p>
        </w:tc>
        <w:tc>
          <w:tcPr>
            <w:tcW w:w="160" w:type="dxa"/>
          </w:tcPr>
          <w:p w14:paraId="3BD44CF7" w14:textId="77777777" w:rsidR="00EE2578" w:rsidRPr="00EE2578" w:rsidRDefault="00EE2578" w:rsidP="00EE2578">
            <w:pPr>
              <w:snapToGrid w:val="0"/>
              <w:jc w:val="both"/>
              <w:rPr>
                <w:rFonts w:eastAsia="Times New Roman" w:cs="Times New Roman"/>
                <w:sz w:val="22"/>
                <w:szCs w:val="22"/>
                <w:lang w:eastAsia="it-IT" w:bidi="ar-SA"/>
              </w:rPr>
            </w:pPr>
          </w:p>
        </w:tc>
        <w:tc>
          <w:tcPr>
            <w:tcW w:w="3243" w:type="dxa"/>
            <w:gridSpan w:val="4"/>
            <w:tcBorders>
              <w:bottom w:val="single" w:sz="4" w:space="0" w:color="000000"/>
            </w:tcBorders>
            <w:shd w:val="clear" w:color="auto" w:fill="auto"/>
          </w:tcPr>
          <w:p w14:paraId="5A9964D0" w14:textId="77777777" w:rsidR="00EE2578" w:rsidRPr="00EE2578" w:rsidRDefault="00EE2578" w:rsidP="00EE2578">
            <w:pPr>
              <w:snapToGrid w:val="0"/>
              <w:jc w:val="both"/>
              <w:rPr>
                <w:rFonts w:eastAsia="Times New Roman" w:cs="Times New Roman"/>
                <w:sz w:val="22"/>
                <w:szCs w:val="22"/>
                <w:lang w:eastAsia="it-IT" w:bidi="ar-SA"/>
              </w:rPr>
            </w:pPr>
          </w:p>
        </w:tc>
        <w:tc>
          <w:tcPr>
            <w:tcW w:w="1984" w:type="dxa"/>
            <w:gridSpan w:val="2"/>
            <w:shd w:val="clear" w:color="auto" w:fill="auto"/>
          </w:tcPr>
          <w:p w14:paraId="49BD6B89" w14:textId="77777777" w:rsidR="00EE2578" w:rsidRPr="00EE2578" w:rsidRDefault="00EE2578" w:rsidP="00EE2578">
            <w:pPr>
              <w:jc w:val="center"/>
              <w:rPr>
                <w:rFonts w:eastAsia="Times New Roman" w:cs="Times New Roman"/>
                <w:sz w:val="22"/>
                <w:szCs w:val="22"/>
                <w:lang w:eastAsia="it-IT" w:bidi="ar-SA"/>
              </w:rPr>
            </w:pPr>
            <w:r w:rsidRPr="00EE2578">
              <w:rPr>
                <w:rFonts w:eastAsia="Times New Roman" w:cs="Times New Roman"/>
                <w:sz w:val="22"/>
                <w:szCs w:val="22"/>
                <w:lang w:eastAsia="it-IT" w:bidi="ar-SA"/>
              </w:rPr>
              <w:t xml:space="preserve">attestazione </w:t>
            </w:r>
            <w:proofErr w:type="spellStart"/>
            <w:r w:rsidRPr="00EE2578">
              <w:rPr>
                <w:rFonts w:eastAsia="Times New Roman" w:cs="Times New Roman"/>
                <w:sz w:val="22"/>
                <w:szCs w:val="22"/>
                <w:lang w:eastAsia="it-IT" w:bidi="ar-SA"/>
              </w:rPr>
              <w:t>num</w:t>
            </w:r>
            <w:proofErr w:type="spellEnd"/>
            <w:r w:rsidRPr="00EE2578">
              <w:rPr>
                <w:rFonts w:eastAsia="Times New Roman" w:cs="Times New Roman"/>
                <w:sz w:val="22"/>
                <w:szCs w:val="22"/>
                <w:lang w:eastAsia="it-IT" w:bidi="ar-SA"/>
              </w:rPr>
              <w:t>.:</w:t>
            </w:r>
          </w:p>
        </w:tc>
        <w:tc>
          <w:tcPr>
            <w:tcW w:w="1184" w:type="dxa"/>
            <w:gridSpan w:val="3"/>
            <w:tcBorders>
              <w:left w:val="single" w:sz="4" w:space="0" w:color="000000"/>
              <w:bottom w:val="single" w:sz="4" w:space="0" w:color="000000"/>
              <w:right w:val="single" w:sz="4" w:space="0" w:color="000000"/>
            </w:tcBorders>
            <w:shd w:val="clear" w:color="auto" w:fill="auto"/>
          </w:tcPr>
          <w:p w14:paraId="02D336CC" w14:textId="77777777" w:rsidR="00EE2578" w:rsidRPr="00EE2578" w:rsidRDefault="00EE2578" w:rsidP="00EE2578">
            <w:pPr>
              <w:snapToGrid w:val="0"/>
              <w:jc w:val="both"/>
              <w:rPr>
                <w:rFonts w:eastAsia="Times New Roman" w:cs="Times New Roman"/>
                <w:sz w:val="22"/>
                <w:szCs w:val="22"/>
                <w:lang w:eastAsia="it-IT" w:bidi="ar-SA"/>
              </w:rPr>
            </w:pPr>
          </w:p>
        </w:tc>
      </w:tr>
      <w:tr w:rsidR="00EE2578" w:rsidRPr="00EE2578" w14:paraId="44CC7F02" w14:textId="77777777" w:rsidTr="00CE74AC">
        <w:tblPrEx>
          <w:tblCellMar>
            <w:left w:w="0" w:type="dxa"/>
            <w:right w:w="0" w:type="dxa"/>
          </w:tblCellMar>
        </w:tblPrEx>
        <w:trPr>
          <w:gridAfter w:val="1"/>
          <w:wAfter w:w="99" w:type="dxa"/>
          <w:cantSplit/>
        </w:trPr>
        <w:tc>
          <w:tcPr>
            <w:tcW w:w="3243" w:type="dxa"/>
            <w:gridSpan w:val="6"/>
          </w:tcPr>
          <w:p w14:paraId="56C143AF" w14:textId="77777777" w:rsidR="00EE2578" w:rsidRPr="00EE2578" w:rsidRDefault="00EE2578" w:rsidP="00EE2578">
            <w:pPr>
              <w:snapToGrid w:val="0"/>
              <w:jc w:val="both"/>
              <w:rPr>
                <w:rFonts w:eastAsia="Times New Roman" w:cs="Times New Roman"/>
                <w:sz w:val="22"/>
                <w:szCs w:val="22"/>
                <w:lang w:eastAsia="it-IT" w:bidi="ar-SA"/>
              </w:rPr>
            </w:pPr>
          </w:p>
        </w:tc>
        <w:tc>
          <w:tcPr>
            <w:tcW w:w="5545" w:type="dxa"/>
            <w:gridSpan w:val="5"/>
            <w:shd w:val="clear" w:color="auto" w:fill="auto"/>
          </w:tcPr>
          <w:p w14:paraId="4F4E6B29" w14:textId="77777777" w:rsidR="00EE2578" w:rsidRPr="00EE2578" w:rsidRDefault="00EE2578" w:rsidP="00EE2578">
            <w:pPr>
              <w:snapToGrid w:val="0"/>
              <w:jc w:val="both"/>
              <w:rPr>
                <w:rFonts w:eastAsia="Times New Roman" w:cs="Times New Roman"/>
                <w:sz w:val="22"/>
                <w:szCs w:val="22"/>
                <w:lang w:eastAsia="it-IT" w:bidi="ar-SA"/>
              </w:rPr>
            </w:pPr>
          </w:p>
        </w:tc>
        <w:tc>
          <w:tcPr>
            <w:tcW w:w="40" w:type="dxa"/>
            <w:shd w:val="clear" w:color="auto" w:fill="auto"/>
          </w:tcPr>
          <w:p w14:paraId="0E71F4E4" w14:textId="77777777" w:rsidR="00EE2578" w:rsidRPr="00EE2578" w:rsidRDefault="00EE2578" w:rsidP="00EE2578">
            <w:pPr>
              <w:snapToGrid w:val="0"/>
              <w:rPr>
                <w:rFonts w:eastAsia="Times New Roman" w:cs="Times New Roman"/>
                <w:sz w:val="22"/>
                <w:szCs w:val="22"/>
                <w:lang w:eastAsia="it-IT" w:bidi="ar-SA"/>
              </w:rPr>
            </w:pPr>
          </w:p>
        </w:tc>
      </w:tr>
      <w:tr w:rsidR="00EE2578" w:rsidRPr="00EE2578" w14:paraId="18274B49" w14:textId="77777777" w:rsidTr="00CE74AC">
        <w:tblPrEx>
          <w:tblCellMar>
            <w:left w:w="0" w:type="dxa"/>
            <w:right w:w="0" w:type="dxa"/>
          </w:tblCellMar>
        </w:tblPrEx>
        <w:trPr>
          <w:gridAfter w:val="1"/>
          <w:wAfter w:w="99" w:type="dxa"/>
          <w:cantSplit/>
        </w:trPr>
        <w:tc>
          <w:tcPr>
            <w:tcW w:w="1204" w:type="dxa"/>
            <w:shd w:val="clear" w:color="auto" w:fill="auto"/>
          </w:tcPr>
          <w:p w14:paraId="743141B2" w14:textId="77777777" w:rsidR="00EE2578" w:rsidRPr="00EE2578" w:rsidRDefault="00EE2578" w:rsidP="00EE2578">
            <w:pPr>
              <w:spacing w:before="20" w:after="20"/>
              <w:jc w:val="both"/>
              <w:rPr>
                <w:rFonts w:eastAsia="Times New Roman" w:cs="Times New Roman"/>
                <w:sz w:val="22"/>
                <w:szCs w:val="22"/>
                <w:lang w:eastAsia="it-IT" w:bidi="ar-SA"/>
              </w:rPr>
            </w:pPr>
            <w:r w:rsidRPr="00EE2578">
              <w:rPr>
                <w:rFonts w:eastAsia="Times New Roman" w:cs="Times New Roman"/>
                <w:sz w:val="22"/>
                <w:szCs w:val="22"/>
                <w:lang w:eastAsia="it-IT" w:bidi="ar-SA"/>
              </w:rPr>
              <w:t xml:space="preserve">rilasciata il </w:t>
            </w:r>
          </w:p>
        </w:tc>
        <w:tc>
          <w:tcPr>
            <w:tcW w:w="71" w:type="dxa"/>
            <w:tcBorders>
              <w:right w:val="dotted" w:sz="4" w:space="0" w:color="000000"/>
            </w:tcBorders>
          </w:tcPr>
          <w:p w14:paraId="20B23EEE" w14:textId="77777777" w:rsidR="00EE2578" w:rsidRPr="00EE2578" w:rsidRDefault="00EE2578" w:rsidP="00EE2578">
            <w:pPr>
              <w:snapToGrid w:val="0"/>
              <w:spacing w:before="20" w:after="20"/>
              <w:jc w:val="center"/>
              <w:rPr>
                <w:rFonts w:eastAsia="Times New Roman" w:cs="Times New Roman"/>
                <w:sz w:val="22"/>
                <w:szCs w:val="22"/>
                <w:lang w:eastAsia="it-IT" w:bidi="ar-SA"/>
              </w:rPr>
            </w:pPr>
          </w:p>
        </w:tc>
        <w:tc>
          <w:tcPr>
            <w:tcW w:w="1843" w:type="dxa"/>
            <w:gridSpan w:val="3"/>
            <w:tcBorders>
              <w:left w:val="dotted" w:sz="4" w:space="0" w:color="000000"/>
              <w:bottom w:val="dotted" w:sz="4" w:space="0" w:color="000000"/>
            </w:tcBorders>
            <w:shd w:val="clear" w:color="auto" w:fill="auto"/>
          </w:tcPr>
          <w:p w14:paraId="7124EE46" w14:textId="77777777" w:rsidR="00EE2578" w:rsidRPr="00EE2578" w:rsidRDefault="00EE2578" w:rsidP="00EE2578">
            <w:pPr>
              <w:snapToGrid w:val="0"/>
              <w:spacing w:before="20" w:after="20"/>
              <w:jc w:val="center"/>
              <w:rPr>
                <w:rFonts w:eastAsia="Times New Roman" w:cs="Times New Roman"/>
                <w:sz w:val="22"/>
                <w:szCs w:val="22"/>
                <w:lang w:eastAsia="it-IT" w:bidi="ar-SA"/>
              </w:rPr>
            </w:pPr>
          </w:p>
        </w:tc>
        <w:tc>
          <w:tcPr>
            <w:tcW w:w="1843" w:type="dxa"/>
            <w:gridSpan w:val="2"/>
            <w:tcBorders>
              <w:left w:val="dotted" w:sz="4" w:space="0" w:color="000000"/>
            </w:tcBorders>
            <w:shd w:val="clear" w:color="auto" w:fill="auto"/>
          </w:tcPr>
          <w:p w14:paraId="30D5EE03" w14:textId="77777777" w:rsidR="00EE2578" w:rsidRPr="00EE2578" w:rsidRDefault="00EE2578" w:rsidP="00EE2578">
            <w:pPr>
              <w:spacing w:before="20" w:after="20"/>
              <w:jc w:val="center"/>
              <w:rPr>
                <w:rFonts w:eastAsia="Times New Roman" w:cs="Times New Roman"/>
                <w:sz w:val="22"/>
                <w:szCs w:val="22"/>
                <w:lang w:eastAsia="it-IT" w:bidi="ar-SA"/>
              </w:rPr>
            </w:pPr>
            <w:r w:rsidRPr="00EE2578">
              <w:rPr>
                <w:rFonts w:eastAsia="Times New Roman" w:cs="Times New Roman"/>
                <w:sz w:val="22"/>
                <w:szCs w:val="22"/>
                <w:lang w:eastAsia="it-IT" w:bidi="ar-SA"/>
              </w:rPr>
              <w:t>con scadenza il</w:t>
            </w:r>
          </w:p>
        </w:tc>
        <w:tc>
          <w:tcPr>
            <w:tcW w:w="1701" w:type="dxa"/>
            <w:gridSpan w:val="2"/>
            <w:tcBorders>
              <w:left w:val="dotted" w:sz="4" w:space="0" w:color="000000"/>
              <w:bottom w:val="dotted" w:sz="4" w:space="0" w:color="000000"/>
            </w:tcBorders>
            <w:shd w:val="clear" w:color="auto" w:fill="auto"/>
          </w:tcPr>
          <w:p w14:paraId="1A18C93A" w14:textId="77777777" w:rsidR="00EE2578" w:rsidRPr="00EE2578" w:rsidRDefault="00EE2578" w:rsidP="00EE2578">
            <w:pPr>
              <w:snapToGrid w:val="0"/>
              <w:spacing w:before="20" w:after="20"/>
              <w:jc w:val="center"/>
              <w:rPr>
                <w:rFonts w:eastAsia="Times New Roman" w:cs="Times New Roman"/>
                <w:sz w:val="22"/>
                <w:szCs w:val="22"/>
                <w:lang w:eastAsia="it-IT" w:bidi="ar-SA"/>
              </w:rPr>
            </w:pPr>
          </w:p>
        </w:tc>
        <w:tc>
          <w:tcPr>
            <w:tcW w:w="2126" w:type="dxa"/>
            <w:gridSpan w:val="2"/>
            <w:tcBorders>
              <w:left w:val="dotted" w:sz="4" w:space="0" w:color="000000"/>
            </w:tcBorders>
            <w:shd w:val="clear" w:color="auto" w:fill="auto"/>
          </w:tcPr>
          <w:p w14:paraId="43EC6B45" w14:textId="77777777" w:rsidR="00EE2578" w:rsidRPr="00EE2578" w:rsidRDefault="00EE2578" w:rsidP="00EE2578">
            <w:pPr>
              <w:snapToGrid w:val="0"/>
              <w:spacing w:before="20" w:after="20"/>
              <w:jc w:val="center"/>
              <w:rPr>
                <w:rFonts w:eastAsia="Times New Roman" w:cs="Times New Roman"/>
                <w:sz w:val="22"/>
                <w:szCs w:val="22"/>
                <w:lang w:eastAsia="it-IT" w:bidi="ar-SA"/>
              </w:rPr>
            </w:pPr>
          </w:p>
        </w:tc>
        <w:tc>
          <w:tcPr>
            <w:tcW w:w="40" w:type="dxa"/>
            <w:shd w:val="clear" w:color="auto" w:fill="auto"/>
          </w:tcPr>
          <w:p w14:paraId="5FDC0E8E" w14:textId="77777777" w:rsidR="00EE2578" w:rsidRPr="00EE2578" w:rsidRDefault="00EE2578" w:rsidP="00EE2578">
            <w:pPr>
              <w:snapToGrid w:val="0"/>
              <w:rPr>
                <w:rFonts w:eastAsia="Times New Roman" w:cs="Times New Roman"/>
                <w:sz w:val="22"/>
                <w:szCs w:val="22"/>
                <w:lang w:eastAsia="it-IT" w:bidi="ar-SA"/>
              </w:rPr>
            </w:pPr>
          </w:p>
        </w:tc>
      </w:tr>
    </w:tbl>
    <w:p w14:paraId="367FE000" w14:textId="77777777" w:rsidR="00EE2578" w:rsidRPr="00EE2578" w:rsidRDefault="00EE2578" w:rsidP="00EE2578">
      <w:pPr>
        <w:spacing w:before="120" w:after="120"/>
        <w:ind w:left="1134"/>
        <w:jc w:val="both"/>
        <w:rPr>
          <w:rFonts w:eastAsia="Times New Roman" w:cs="Times New Roman"/>
          <w:sz w:val="22"/>
          <w:szCs w:val="22"/>
          <w:lang w:eastAsia="it-IT" w:bidi="ar-SA"/>
        </w:rPr>
      </w:pPr>
      <w:r w:rsidRPr="00EE2578">
        <w:rPr>
          <w:rFonts w:eastAsia="Times New Roman" w:cs="Times New Roman"/>
          <w:sz w:val="22"/>
          <w:szCs w:val="22"/>
          <w:lang w:eastAsia="it-IT" w:bidi="ar-SA"/>
        </w:rPr>
        <w:t>per le seguenti categorie e classifiche:</w:t>
      </w:r>
    </w:p>
    <w:p w14:paraId="62C1277B" w14:textId="77777777" w:rsidR="00EE2578" w:rsidRPr="00EE2578" w:rsidRDefault="00EE2578" w:rsidP="00EE2578">
      <w:pPr>
        <w:spacing w:before="120" w:after="120"/>
        <w:ind w:left="1134"/>
        <w:jc w:val="both"/>
        <w:rPr>
          <w:rFonts w:eastAsia="Times New Roman" w:cs="Times New Roman"/>
          <w:sz w:val="22"/>
          <w:szCs w:val="22"/>
          <w:lang w:eastAsia="ar-SA" w:bidi="ar-SA"/>
        </w:rPr>
      </w:pPr>
      <w:r w:rsidRPr="00EE2578">
        <w:rPr>
          <w:rFonts w:eastAsia="Times New Roman" w:cs="Times New Roman"/>
          <w:sz w:val="22"/>
          <w:szCs w:val="22"/>
          <w:lang w:eastAsia="ar-SA" w:bidi="ar-SA"/>
        </w:rPr>
        <w:fldChar w:fldCharType="begin">
          <w:ffData>
            <w:name w:val=""/>
            <w:enabled/>
            <w:calcOnExit w:val="0"/>
            <w:checkBox>
              <w:sizeAuto/>
              <w:default w:val="0"/>
              <w:checked w:val="0"/>
            </w:checkBox>
          </w:ffData>
        </w:fldChar>
      </w:r>
      <w:r w:rsidRPr="00EE2578">
        <w:rPr>
          <w:rFonts w:eastAsia="Times New Roman" w:cs="Times New Roman"/>
          <w:sz w:val="22"/>
          <w:szCs w:val="22"/>
          <w:lang w:eastAsia="ar-SA" w:bidi="ar-SA"/>
        </w:rPr>
        <w:instrText xml:space="preserve"> FORMCHECKBOX </w:instrText>
      </w:r>
      <w:r w:rsidR="00364B0A">
        <w:rPr>
          <w:rFonts w:eastAsia="Times New Roman" w:cs="Times New Roman"/>
          <w:sz w:val="22"/>
          <w:szCs w:val="22"/>
          <w:lang w:eastAsia="ar-SA" w:bidi="ar-SA"/>
        </w:rPr>
      </w:r>
      <w:r w:rsidR="00364B0A">
        <w:rPr>
          <w:rFonts w:eastAsia="Times New Roman" w:cs="Times New Roman"/>
          <w:sz w:val="22"/>
          <w:szCs w:val="22"/>
          <w:lang w:eastAsia="ar-SA" w:bidi="ar-SA"/>
        </w:rPr>
        <w:fldChar w:fldCharType="separate"/>
      </w:r>
      <w:r w:rsidRPr="00EE2578">
        <w:rPr>
          <w:rFonts w:eastAsia="Times New Roman" w:cs="Times New Roman"/>
          <w:sz w:val="22"/>
          <w:szCs w:val="22"/>
          <w:lang w:eastAsia="ar-SA" w:bidi="ar-SA"/>
        </w:rPr>
        <w:fldChar w:fldCharType="end"/>
      </w:r>
      <w:r w:rsidRPr="00EE2578">
        <w:rPr>
          <w:rFonts w:eastAsia="Times New Roman" w:cs="Times New Roman"/>
          <w:sz w:val="22"/>
          <w:szCs w:val="22"/>
          <w:lang w:eastAsia="ar-SA" w:bidi="ar-SA"/>
        </w:rPr>
        <w:t xml:space="preserve"> - CAT OG 1 CLASSIFICA ……</w:t>
      </w:r>
      <w:proofErr w:type="gramStart"/>
      <w:r w:rsidRPr="00EE2578">
        <w:rPr>
          <w:rFonts w:eastAsia="Times New Roman" w:cs="Times New Roman"/>
          <w:sz w:val="22"/>
          <w:szCs w:val="22"/>
          <w:lang w:eastAsia="ar-SA" w:bidi="ar-SA"/>
        </w:rPr>
        <w:t>… ;</w:t>
      </w:r>
      <w:proofErr w:type="gramEnd"/>
    </w:p>
    <w:p w14:paraId="27147E77" w14:textId="5D833A2F" w:rsidR="00EE2578" w:rsidRDefault="00EE2578" w:rsidP="00EE2578">
      <w:pPr>
        <w:spacing w:before="120" w:after="120"/>
        <w:ind w:left="1134"/>
        <w:jc w:val="both"/>
        <w:rPr>
          <w:rFonts w:eastAsia="Times New Roman" w:cs="Times New Roman"/>
          <w:sz w:val="22"/>
          <w:szCs w:val="22"/>
          <w:lang w:eastAsia="ar-SA" w:bidi="ar-SA"/>
        </w:rPr>
      </w:pPr>
      <w:r w:rsidRPr="00EE2578">
        <w:rPr>
          <w:rFonts w:eastAsia="Times New Roman" w:cs="Times New Roman"/>
          <w:sz w:val="22"/>
          <w:szCs w:val="22"/>
          <w:lang w:eastAsia="ar-SA" w:bidi="ar-SA"/>
        </w:rPr>
        <w:fldChar w:fldCharType="begin">
          <w:ffData>
            <w:name w:val=""/>
            <w:enabled/>
            <w:calcOnExit w:val="0"/>
            <w:checkBox>
              <w:sizeAuto/>
              <w:default w:val="0"/>
              <w:checked w:val="0"/>
            </w:checkBox>
          </w:ffData>
        </w:fldChar>
      </w:r>
      <w:r w:rsidRPr="00EE2578">
        <w:rPr>
          <w:rFonts w:eastAsia="Times New Roman" w:cs="Times New Roman"/>
          <w:sz w:val="22"/>
          <w:szCs w:val="22"/>
          <w:lang w:eastAsia="ar-SA" w:bidi="ar-SA"/>
        </w:rPr>
        <w:instrText xml:space="preserve"> FORMCHECKBOX </w:instrText>
      </w:r>
      <w:r w:rsidR="00364B0A">
        <w:rPr>
          <w:rFonts w:eastAsia="Times New Roman" w:cs="Times New Roman"/>
          <w:sz w:val="22"/>
          <w:szCs w:val="22"/>
          <w:lang w:eastAsia="ar-SA" w:bidi="ar-SA"/>
        </w:rPr>
      </w:r>
      <w:r w:rsidR="00364B0A">
        <w:rPr>
          <w:rFonts w:eastAsia="Times New Roman" w:cs="Times New Roman"/>
          <w:sz w:val="22"/>
          <w:szCs w:val="22"/>
          <w:lang w:eastAsia="ar-SA" w:bidi="ar-SA"/>
        </w:rPr>
        <w:fldChar w:fldCharType="separate"/>
      </w:r>
      <w:r w:rsidRPr="00EE2578">
        <w:rPr>
          <w:rFonts w:eastAsia="Times New Roman" w:cs="Times New Roman"/>
          <w:sz w:val="22"/>
          <w:szCs w:val="22"/>
          <w:lang w:eastAsia="ar-SA" w:bidi="ar-SA"/>
        </w:rPr>
        <w:fldChar w:fldCharType="end"/>
      </w:r>
      <w:r w:rsidRPr="00EE2578">
        <w:rPr>
          <w:rFonts w:eastAsia="Times New Roman" w:cs="Times New Roman"/>
          <w:sz w:val="22"/>
          <w:szCs w:val="22"/>
          <w:lang w:eastAsia="ar-SA" w:bidi="ar-SA"/>
        </w:rPr>
        <w:t xml:space="preserve"> - CAT OG 11 CLASSIFICA ………;</w:t>
      </w:r>
    </w:p>
    <w:p w14:paraId="0E5BFC50" w14:textId="77777777" w:rsidR="0093363D" w:rsidRDefault="0093363D" w:rsidP="00EE2578">
      <w:pPr>
        <w:spacing w:before="120" w:after="120"/>
        <w:ind w:left="1134"/>
        <w:jc w:val="both"/>
        <w:rPr>
          <w:rFonts w:eastAsia="Times New Roman" w:cs="Times New Roman"/>
          <w:sz w:val="22"/>
          <w:szCs w:val="22"/>
          <w:lang w:eastAsia="ar-SA" w:bidi="ar-SA"/>
        </w:rPr>
      </w:pPr>
    </w:p>
    <w:p w14:paraId="08D749AA" w14:textId="4631ACFD" w:rsidR="005B7224" w:rsidRPr="00EE2578" w:rsidRDefault="005B7224" w:rsidP="005B7224">
      <w:pPr>
        <w:spacing w:before="120" w:after="120"/>
        <w:jc w:val="both"/>
        <w:rPr>
          <w:rFonts w:eastAsia="Times New Roman" w:cs="Times New Roman"/>
          <w:sz w:val="22"/>
          <w:szCs w:val="22"/>
          <w:lang w:eastAsia="ar-SA" w:bidi="ar-SA"/>
        </w:rPr>
      </w:pPr>
      <w:r w:rsidRPr="001B4D9D">
        <w:rPr>
          <w:sz w:val="22"/>
          <w:szCs w:val="22"/>
        </w:rPr>
        <w:t xml:space="preserve">▪ </w:t>
      </w:r>
      <w:r w:rsidRPr="001B4D9D">
        <w:rPr>
          <w:sz w:val="22"/>
          <w:szCs w:val="22"/>
        </w:rPr>
        <w:tab/>
      </w:r>
      <w:r w:rsidRPr="001B4D9D">
        <w:rPr>
          <w:b/>
          <w:bCs/>
          <w:sz w:val="22"/>
          <w:szCs w:val="22"/>
        </w:rPr>
        <w:t>DICHIARA</w:t>
      </w:r>
      <w:r w:rsidRPr="001B4D9D">
        <w:rPr>
          <w:sz w:val="22"/>
          <w:szCs w:val="22"/>
        </w:rPr>
        <w:t xml:space="preserve"> di autorizzare, ai sensi dell’art. 35, c. 5-bis (introdotto dal Decreto correttivo 209/2024), la stazione appaltante al trattamento dei dati tramite il fascicolo virtuale dell'articolo 24, nel rispetto di quanto previsto dal codice in materia di protezione dei dati personali, di cui al decreto legislativo 30 giugno 2003, n. 196, ai fini della verifica da parte della stazione appaltante e dell'ente concedente del possesso dei requisiti di cui all'articolo 99, nonché per le altre finalità previste dal codice</w:t>
      </w:r>
    </w:p>
    <w:p w14:paraId="15DC0CD7" w14:textId="4682E65E" w:rsidR="00EE2578" w:rsidRDefault="00FD1DC9" w:rsidP="00FD1DC9">
      <w:pPr>
        <w:pStyle w:val="Paragrafoelenco"/>
        <w:numPr>
          <w:ilvl w:val="0"/>
          <w:numId w:val="31"/>
        </w:numPr>
        <w:spacing w:before="360" w:after="360"/>
        <w:rPr>
          <w:rFonts w:ascii="Times New Roman" w:hAnsi="Times New Roman" w:cs="Times New Roman"/>
          <w:sz w:val="22"/>
          <w:szCs w:val="22"/>
          <w:lang w:bidi="ar-SA"/>
        </w:rPr>
      </w:pPr>
      <w:r w:rsidRPr="00431221">
        <w:rPr>
          <w:rFonts w:ascii="Times New Roman" w:hAnsi="Times New Roman" w:cs="Times New Roman"/>
          <w:sz w:val="22"/>
          <w:szCs w:val="22"/>
          <w:lang w:bidi="ar-SA"/>
        </w:rPr>
        <w:t>di impegnarsi verso l’operatore economico e verso la stessa stazione appaltante a mettere a disposizione per tutta la durata dell’appalto le risorse oggetto del contratto di avvalimento.</w:t>
      </w:r>
    </w:p>
    <w:p w14:paraId="26CC7F43" w14:textId="77777777" w:rsidR="005B7224" w:rsidRPr="00431221" w:rsidRDefault="005B7224" w:rsidP="005B7224">
      <w:pPr>
        <w:pStyle w:val="Paragrafoelenco"/>
        <w:spacing w:before="360" w:after="360"/>
        <w:ind w:left="355"/>
        <w:rPr>
          <w:rFonts w:ascii="Times New Roman" w:hAnsi="Times New Roman" w:cs="Times New Roman"/>
          <w:sz w:val="22"/>
          <w:szCs w:val="22"/>
          <w:lang w:bidi="ar-SA"/>
        </w:rPr>
      </w:pPr>
    </w:p>
    <w:p w14:paraId="230FB1FF" w14:textId="77777777" w:rsidR="00A86934" w:rsidRPr="00431221" w:rsidRDefault="00E87E34">
      <w:pPr>
        <w:spacing w:before="120" w:after="120"/>
        <w:ind w:left="5580"/>
        <w:jc w:val="center"/>
        <w:textAlignment w:val="auto"/>
        <w:rPr>
          <w:rFonts w:cs="Times New Roman"/>
        </w:rPr>
      </w:pPr>
      <w:r w:rsidRPr="00431221">
        <w:rPr>
          <w:rFonts w:eastAsia="Calibri" w:cs="Times New Roman"/>
          <w:b/>
          <w:bCs/>
          <w:sz w:val="22"/>
          <w:szCs w:val="22"/>
          <w:lang w:eastAsia="it-IT" w:bidi="ar-SA"/>
        </w:rPr>
        <w:t>IL DICHIARANTE</w:t>
      </w:r>
      <w:r w:rsidRPr="00431221">
        <w:rPr>
          <w:rStyle w:val="Richiamoallanotaapidipagina"/>
          <w:rFonts w:eastAsia="Calibri" w:cs="Times New Roman"/>
          <w:b/>
          <w:bCs/>
          <w:sz w:val="22"/>
          <w:szCs w:val="22"/>
          <w:lang w:eastAsia="it-IT" w:bidi="ar-SA"/>
        </w:rPr>
        <w:footnoteReference w:id="1"/>
      </w:r>
      <w:r w:rsidRPr="00431221">
        <w:rPr>
          <w:rFonts w:eastAsia="Calibri" w:cs="Times New Roman"/>
          <w:b/>
          <w:bCs/>
          <w:sz w:val="22"/>
          <w:szCs w:val="22"/>
          <w:lang w:eastAsia="it-IT" w:bidi="ar-SA"/>
        </w:rPr>
        <w:t xml:space="preserve"> </w:t>
      </w:r>
      <w:r w:rsidRPr="00431221">
        <w:rPr>
          <w:rFonts w:eastAsia="Calibri" w:cs="Times New Roman"/>
          <w:sz w:val="22"/>
          <w:szCs w:val="22"/>
          <w:lang w:eastAsia="it-IT" w:bidi="ar-SA"/>
        </w:rPr>
        <w:t>_________________</w:t>
      </w:r>
    </w:p>
    <w:p w14:paraId="1D286396" w14:textId="77777777" w:rsidR="00DC61E0" w:rsidRPr="00431221" w:rsidRDefault="00E87E34">
      <w:pPr>
        <w:spacing w:before="120" w:after="120"/>
        <w:textAlignment w:val="auto"/>
        <w:rPr>
          <w:rFonts w:eastAsia="Calibri" w:cs="Times New Roman"/>
          <w:b/>
          <w:bCs/>
          <w:sz w:val="22"/>
          <w:szCs w:val="22"/>
          <w:u w:val="single" w:color="000000"/>
          <w:lang w:eastAsia="it-IT" w:bidi="ar-SA"/>
        </w:rPr>
      </w:pPr>
      <w:r w:rsidRPr="00431221">
        <w:rPr>
          <w:rFonts w:eastAsia="Calibri" w:cs="Times New Roman"/>
          <w:b/>
          <w:bCs/>
          <w:sz w:val="22"/>
          <w:szCs w:val="22"/>
          <w:u w:val="single" w:color="000000"/>
          <w:lang w:eastAsia="it-IT" w:bidi="ar-SA"/>
        </w:rPr>
        <w:t>SI ALLEGA CONTRATTO DI AVVALIMENTO</w:t>
      </w:r>
    </w:p>
    <w:p w14:paraId="13C90D10" w14:textId="3F909E28" w:rsidR="00A86934" w:rsidRPr="00E010AE" w:rsidRDefault="00A86934" w:rsidP="00E010AE">
      <w:pPr>
        <w:spacing w:before="120" w:after="120"/>
        <w:textAlignment w:val="auto"/>
        <w:rPr>
          <w:rFonts w:cs="Times New Roman"/>
        </w:rPr>
      </w:pPr>
    </w:p>
    <w:sectPr w:rsidR="00A86934" w:rsidRPr="00E010AE">
      <w:headerReference w:type="even" r:id="rId9"/>
      <w:footerReference w:type="even" r:id="rId10"/>
      <w:footerReference w:type="default" r:id="rId11"/>
      <w:pgSz w:w="11906" w:h="16838"/>
      <w:pgMar w:top="1099" w:right="1134" w:bottom="765" w:left="1134" w:header="708" w:footer="708"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D00CE" w14:textId="77777777" w:rsidR="00364B0A" w:rsidRDefault="00364B0A">
      <w:r>
        <w:separator/>
      </w:r>
    </w:p>
  </w:endnote>
  <w:endnote w:type="continuationSeparator" w:id="0">
    <w:p w14:paraId="252C3C57" w14:textId="77777777" w:rsidR="00364B0A" w:rsidRDefault="00364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OpenSymbol">
    <w:altName w:val="Times New Roman"/>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gency FB">
    <w:panose1 w:val="020B0503020202020204"/>
    <w:charset w:val="00"/>
    <w:family w:val="swiss"/>
    <w:pitch w:val="variable"/>
    <w:sig w:usb0="00000003" w:usb1="00000000" w:usb2="00000000" w:usb3="00000000" w:csb0="00000001" w:csb1="00000000"/>
  </w:font>
  <w:font w:name="EUAlbertina">
    <w:charset w:val="00"/>
    <w:family w:val="roman"/>
    <w:pitch w:val="variable"/>
  </w:font>
  <w:font w:name="Liberation Serif">
    <w:panose1 w:val="02020603050405020304"/>
    <w:charset w:val="00"/>
    <w:family w:val="roman"/>
    <w:pitch w:val="variable"/>
    <w:sig w:usb0="E0000AFF" w:usb1="500078FF" w:usb2="00000021" w:usb3="00000000" w:csb0="000001BF" w:csb1="00000000"/>
  </w:font>
  <w:font w:name="ChelthmITC Bk BT">
    <w:altName w:val="Calibri"/>
    <w:charset w:val="00"/>
    <w:family w:val="roman"/>
    <w:pitch w:val="variable"/>
  </w:font>
  <w:font w:name="Times">
    <w:panose1 w:val="02020603050405020304"/>
    <w:charset w:val="00"/>
    <w:family w:val="roman"/>
    <w:pitch w:val="variable"/>
    <w:sig w:usb0="00000003" w:usb1="00000000" w:usb2="00000000" w:usb3="00000000" w:csb0="00000001" w:csb1="00000000"/>
  </w:font>
  <w:font w:name="Geneva">
    <w:panose1 w:val="020B0503030404040204"/>
    <w:charset w:val="00"/>
    <w:family w:val="swiss"/>
    <w:pitch w:val="variable"/>
    <w:sig w:usb0="00000003" w:usb1="00000000" w:usb2="00000000" w:usb3="00000000" w:csb0="00000001" w:csb1="00000000"/>
  </w:font>
  <w:font w:name="Futura Std Book">
    <w:altName w:val="Arial"/>
    <w:charset w:val="00"/>
    <w:family w:val="roman"/>
    <w:pitch w:val="variable"/>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D5B67" w14:textId="77777777" w:rsidR="00A86934" w:rsidRDefault="00E87E34">
    <w:pPr>
      <w:pStyle w:val="Pidipagina"/>
    </w:pPr>
    <w:r>
      <w:rPr>
        <w:color w:val="000000"/>
        <w:sz w:val="16"/>
        <w:szCs w:val="16"/>
        <w:lang w:bidi="ar-SA"/>
      </w:rPr>
      <w:t xml:space="preserve">Pagina </w:t>
    </w:r>
    <w:r>
      <w:rPr>
        <w:color w:val="000000"/>
        <w:sz w:val="16"/>
        <w:szCs w:val="16"/>
        <w:lang w:bidi="ar-SA"/>
      </w:rPr>
      <w:fldChar w:fldCharType="begin"/>
    </w:r>
    <w:r>
      <w:rPr>
        <w:color w:val="000000"/>
        <w:sz w:val="16"/>
        <w:szCs w:val="16"/>
        <w:lang w:bidi="ar-SA"/>
      </w:rPr>
      <w:instrText>PAGE</w:instrText>
    </w:r>
    <w:r>
      <w:rPr>
        <w:color w:val="000000"/>
        <w:sz w:val="16"/>
        <w:szCs w:val="16"/>
        <w:lang w:bidi="ar-SA"/>
      </w:rPr>
      <w:fldChar w:fldCharType="separate"/>
    </w:r>
    <w:r>
      <w:rPr>
        <w:color w:val="000000"/>
        <w:sz w:val="16"/>
        <w:szCs w:val="16"/>
        <w:lang w:bidi="ar-SA"/>
      </w:rPr>
      <w:t>4</w:t>
    </w:r>
    <w:r>
      <w:rPr>
        <w:color w:val="000000"/>
        <w:sz w:val="16"/>
        <w:szCs w:val="16"/>
        <w:lang w:bidi="ar-SA"/>
      </w:rPr>
      <w:fldChar w:fldCharType="end"/>
    </w:r>
    <w:r>
      <w:rPr>
        <w:color w:val="000000"/>
        <w:sz w:val="16"/>
        <w:szCs w:val="16"/>
        <w:lang w:bidi="ar-SA"/>
      </w:rPr>
      <w:t xml:space="preserve"> di </w:t>
    </w:r>
    <w:r>
      <w:rPr>
        <w:color w:val="000000"/>
        <w:szCs w:val="16"/>
        <w:lang w:bidi="ar-SA"/>
      </w:rPr>
      <w:fldChar w:fldCharType="begin"/>
    </w:r>
    <w:r>
      <w:rPr>
        <w:color w:val="000000"/>
        <w:szCs w:val="16"/>
        <w:lang w:bidi="ar-SA"/>
      </w:rPr>
      <w:instrText>NUMPAGES</w:instrText>
    </w:r>
    <w:r>
      <w:rPr>
        <w:color w:val="000000"/>
        <w:szCs w:val="16"/>
        <w:lang w:bidi="ar-SA"/>
      </w:rPr>
      <w:fldChar w:fldCharType="separate"/>
    </w:r>
    <w:r>
      <w:rPr>
        <w:color w:val="000000"/>
        <w:szCs w:val="16"/>
        <w:lang w:bidi="ar-SA"/>
      </w:rPr>
      <w:t>5</w:t>
    </w:r>
    <w:r>
      <w:rPr>
        <w:color w:val="000000"/>
        <w:szCs w:val="16"/>
        <w:lang w:bidi="ar-S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8101C" w14:textId="77777777" w:rsidR="00A86934" w:rsidRPr="00431221" w:rsidRDefault="00E87E34">
    <w:pPr>
      <w:pStyle w:val="Pidipagina"/>
      <w:rPr>
        <w:rFonts w:ascii="Times New Roman" w:hAnsi="Times New Roman" w:cs="Times New Roman"/>
      </w:rPr>
    </w:pPr>
    <w:r w:rsidRPr="00431221">
      <w:rPr>
        <w:rFonts w:ascii="Times New Roman" w:hAnsi="Times New Roman" w:cs="Times New Roman"/>
        <w:color w:val="000000"/>
        <w:sz w:val="16"/>
        <w:szCs w:val="16"/>
        <w:lang w:bidi="ar-SA"/>
      </w:rPr>
      <w:t xml:space="preserve">Pagina </w:t>
    </w:r>
    <w:r w:rsidRPr="00431221">
      <w:rPr>
        <w:rFonts w:ascii="Times New Roman" w:hAnsi="Times New Roman" w:cs="Times New Roman"/>
        <w:color w:val="000000"/>
        <w:sz w:val="16"/>
        <w:szCs w:val="16"/>
        <w:lang w:bidi="ar-SA"/>
      </w:rPr>
      <w:fldChar w:fldCharType="begin"/>
    </w:r>
    <w:r w:rsidRPr="00431221">
      <w:rPr>
        <w:rFonts w:ascii="Times New Roman" w:hAnsi="Times New Roman" w:cs="Times New Roman"/>
        <w:color w:val="000000"/>
        <w:sz w:val="16"/>
        <w:szCs w:val="16"/>
        <w:lang w:bidi="ar-SA"/>
      </w:rPr>
      <w:instrText>PAGE</w:instrText>
    </w:r>
    <w:r w:rsidRPr="00431221">
      <w:rPr>
        <w:rFonts w:ascii="Times New Roman" w:hAnsi="Times New Roman" w:cs="Times New Roman"/>
        <w:color w:val="000000"/>
        <w:sz w:val="16"/>
        <w:szCs w:val="16"/>
        <w:lang w:bidi="ar-SA"/>
      </w:rPr>
      <w:fldChar w:fldCharType="separate"/>
    </w:r>
    <w:r w:rsidRPr="00431221">
      <w:rPr>
        <w:rFonts w:ascii="Times New Roman" w:hAnsi="Times New Roman" w:cs="Times New Roman"/>
        <w:color w:val="000000"/>
        <w:sz w:val="16"/>
        <w:szCs w:val="16"/>
        <w:lang w:bidi="ar-SA"/>
      </w:rPr>
      <w:t>5</w:t>
    </w:r>
    <w:r w:rsidRPr="00431221">
      <w:rPr>
        <w:rFonts w:ascii="Times New Roman" w:hAnsi="Times New Roman" w:cs="Times New Roman"/>
        <w:color w:val="000000"/>
        <w:sz w:val="16"/>
        <w:szCs w:val="16"/>
        <w:lang w:bidi="ar-SA"/>
      </w:rPr>
      <w:fldChar w:fldCharType="end"/>
    </w:r>
    <w:r w:rsidRPr="00431221">
      <w:rPr>
        <w:rFonts w:ascii="Times New Roman" w:hAnsi="Times New Roman" w:cs="Times New Roman"/>
        <w:color w:val="000000"/>
        <w:sz w:val="16"/>
        <w:szCs w:val="16"/>
        <w:lang w:bidi="ar-SA"/>
      </w:rPr>
      <w:t xml:space="preserve"> di </w:t>
    </w:r>
    <w:r w:rsidRPr="00431221">
      <w:rPr>
        <w:rFonts w:ascii="Times New Roman" w:hAnsi="Times New Roman" w:cs="Times New Roman"/>
        <w:color w:val="000000"/>
        <w:szCs w:val="16"/>
        <w:lang w:bidi="ar-SA"/>
      </w:rPr>
      <w:fldChar w:fldCharType="begin"/>
    </w:r>
    <w:r w:rsidRPr="00431221">
      <w:rPr>
        <w:rFonts w:ascii="Times New Roman" w:hAnsi="Times New Roman" w:cs="Times New Roman"/>
        <w:color w:val="000000"/>
        <w:szCs w:val="16"/>
        <w:lang w:bidi="ar-SA"/>
      </w:rPr>
      <w:instrText>NUMPAGES</w:instrText>
    </w:r>
    <w:r w:rsidRPr="00431221">
      <w:rPr>
        <w:rFonts w:ascii="Times New Roman" w:hAnsi="Times New Roman" w:cs="Times New Roman"/>
        <w:color w:val="000000"/>
        <w:szCs w:val="16"/>
        <w:lang w:bidi="ar-SA"/>
      </w:rPr>
      <w:fldChar w:fldCharType="separate"/>
    </w:r>
    <w:r w:rsidRPr="00431221">
      <w:rPr>
        <w:rFonts w:ascii="Times New Roman" w:hAnsi="Times New Roman" w:cs="Times New Roman"/>
        <w:color w:val="000000"/>
        <w:szCs w:val="16"/>
        <w:lang w:bidi="ar-SA"/>
      </w:rPr>
      <w:t>5</w:t>
    </w:r>
    <w:r w:rsidRPr="00431221">
      <w:rPr>
        <w:rFonts w:ascii="Times New Roman" w:hAnsi="Times New Roman" w:cs="Times New Roman"/>
        <w:color w:val="000000"/>
        <w:szCs w:val="16"/>
        <w:lang w:bidi="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C8A5F" w14:textId="77777777" w:rsidR="00364B0A" w:rsidRDefault="00364B0A">
      <w:pPr>
        <w:rPr>
          <w:sz w:val="12"/>
        </w:rPr>
      </w:pPr>
      <w:r>
        <w:separator/>
      </w:r>
    </w:p>
  </w:footnote>
  <w:footnote w:type="continuationSeparator" w:id="0">
    <w:p w14:paraId="03A0FC4D" w14:textId="77777777" w:rsidR="00364B0A" w:rsidRDefault="00364B0A">
      <w:pPr>
        <w:rPr>
          <w:sz w:val="12"/>
        </w:rPr>
      </w:pPr>
      <w:r>
        <w:continuationSeparator/>
      </w:r>
    </w:p>
  </w:footnote>
  <w:footnote w:id="1">
    <w:p w14:paraId="71FD5875" w14:textId="73CDC07D" w:rsidR="00A86934" w:rsidRPr="006615C7" w:rsidRDefault="00A86934">
      <w:pPr>
        <w:pStyle w:val="Predefinito"/>
        <w:jc w:val="both"/>
        <w:rPr>
          <w:color w:val="C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9B53" w14:textId="77777777" w:rsidR="00A86934" w:rsidRDefault="00A86934">
    <w:pPr>
      <w:pStyle w:val="Intestazione"/>
      <w:tabs>
        <w:tab w:val="center" w:pos="5046"/>
        <w:tab w:val="right" w:pos="9747"/>
        <w:tab w:val="right" w:pos="10490"/>
      </w:tabs>
      <w:ind w:right="-2"/>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E0E4C"/>
    <w:multiLevelType w:val="multilevel"/>
    <w:tmpl w:val="6B52C598"/>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1" w15:restartNumberingAfterBreak="0">
    <w:nsid w:val="091930D9"/>
    <w:multiLevelType w:val="multilevel"/>
    <w:tmpl w:val="3DAC763C"/>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2" w15:restartNumberingAfterBreak="0">
    <w:nsid w:val="0FB952C8"/>
    <w:multiLevelType w:val="multilevel"/>
    <w:tmpl w:val="2A34777E"/>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3" w15:restartNumberingAfterBreak="0">
    <w:nsid w:val="18ED0183"/>
    <w:multiLevelType w:val="hybridMultilevel"/>
    <w:tmpl w:val="E66A2970"/>
    <w:lvl w:ilvl="0" w:tplc="04100017">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1BB112A5"/>
    <w:multiLevelType w:val="multilevel"/>
    <w:tmpl w:val="DFAA19D6"/>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5" w15:restartNumberingAfterBreak="0">
    <w:nsid w:val="1D6619A4"/>
    <w:multiLevelType w:val="multilevel"/>
    <w:tmpl w:val="CC0437C4"/>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6" w15:restartNumberingAfterBreak="0">
    <w:nsid w:val="1EC81B45"/>
    <w:multiLevelType w:val="multilevel"/>
    <w:tmpl w:val="37FE8450"/>
    <w:lvl w:ilvl="0">
      <w:start w:val="1"/>
      <w:numFmt w:val="decimal"/>
      <w:lvlText w:val="%1)"/>
      <w:lvlJc w:val="left"/>
      <w:pPr>
        <w:tabs>
          <w:tab w:val="num" w:pos="0"/>
        </w:tabs>
        <w:ind w:left="720" w:hanging="360"/>
      </w:pPr>
      <w:rPr>
        <w:rFonts w:hint="default"/>
        <w:color w:val="auto"/>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7" w15:restartNumberingAfterBreak="0">
    <w:nsid w:val="282721EF"/>
    <w:multiLevelType w:val="multilevel"/>
    <w:tmpl w:val="F7C023AA"/>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8" w15:restartNumberingAfterBreak="0">
    <w:nsid w:val="2AD0184A"/>
    <w:multiLevelType w:val="multilevel"/>
    <w:tmpl w:val="93C6AD52"/>
    <w:lvl w:ilvl="0">
      <w:start w:val="1"/>
      <w:numFmt w:val="upperLetter"/>
      <w:lvlText w:val="%1"/>
      <w:lvlJc w:val="left"/>
      <w:pPr>
        <w:ind w:left="1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1"/>
      <w:numFmt w:val="bullet"/>
      <w:lvlText w:val="o"/>
      <w:lvlJc w:val="left"/>
      <w:pPr>
        <w:ind w:left="2912" w:hanging="360"/>
      </w:pPr>
      <w:rPr>
        <w:rFonts w:ascii="Courier New" w:hAnsi="Courier New" w:cs="Courier New" w:hint="default"/>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E791BD1"/>
    <w:multiLevelType w:val="multilevel"/>
    <w:tmpl w:val="B85E92C6"/>
    <w:lvl w:ilvl="0">
      <w:numFmt w:val="bullet"/>
      <w:lvlText w:val="?"/>
      <w:lvlJc w:val="left"/>
      <w:pPr>
        <w:tabs>
          <w:tab w:val="num" w:pos="0"/>
        </w:tabs>
        <w:ind w:left="1286" w:hanging="360"/>
      </w:pPr>
      <w:rPr>
        <w:rFonts w:ascii="Wingdings" w:hAnsi="Wingdings" w:cs="Wingdings" w:hint="default"/>
      </w:rPr>
    </w:lvl>
    <w:lvl w:ilvl="1">
      <w:numFmt w:val="bullet"/>
      <w:lvlText w:val="o"/>
      <w:lvlJc w:val="left"/>
      <w:pPr>
        <w:tabs>
          <w:tab w:val="num" w:pos="0"/>
        </w:tabs>
        <w:ind w:left="1646" w:hanging="360"/>
      </w:pPr>
      <w:rPr>
        <w:rFonts w:ascii="Courier New" w:hAnsi="Courier New" w:cs="Courier New" w:hint="default"/>
      </w:rPr>
    </w:lvl>
    <w:lvl w:ilvl="2">
      <w:numFmt w:val="bullet"/>
      <w:lvlText w:val="?"/>
      <w:lvlJc w:val="left"/>
      <w:pPr>
        <w:tabs>
          <w:tab w:val="num" w:pos="0"/>
        </w:tabs>
        <w:ind w:left="2006" w:hanging="360"/>
      </w:pPr>
      <w:rPr>
        <w:rFonts w:ascii="Wingdings" w:hAnsi="Wingdings" w:cs="Wingdings" w:hint="default"/>
      </w:rPr>
    </w:lvl>
    <w:lvl w:ilvl="3">
      <w:numFmt w:val="bullet"/>
      <w:lvlText w:val="?"/>
      <w:lvlJc w:val="left"/>
      <w:pPr>
        <w:tabs>
          <w:tab w:val="num" w:pos="0"/>
        </w:tabs>
        <w:ind w:left="2366" w:hanging="360"/>
      </w:pPr>
      <w:rPr>
        <w:rFonts w:ascii="Symbol" w:hAnsi="Symbol" w:cs="Symbol" w:hint="default"/>
      </w:rPr>
    </w:lvl>
    <w:lvl w:ilvl="4">
      <w:numFmt w:val="bullet"/>
      <w:lvlText w:val="o"/>
      <w:lvlJc w:val="left"/>
      <w:pPr>
        <w:tabs>
          <w:tab w:val="num" w:pos="0"/>
        </w:tabs>
        <w:ind w:left="2726" w:hanging="360"/>
      </w:pPr>
      <w:rPr>
        <w:rFonts w:ascii="Courier New" w:hAnsi="Courier New" w:cs="Courier New" w:hint="default"/>
      </w:rPr>
    </w:lvl>
    <w:lvl w:ilvl="5">
      <w:numFmt w:val="bullet"/>
      <w:lvlText w:val="?"/>
      <w:lvlJc w:val="left"/>
      <w:pPr>
        <w:tabs>
          <w:tab w:val="num" w:pos="0"/>
        </w:tabs>
        <w:ind w:left="3086" w:hanging="360"/>
      </w:pPr>
      <w:rPr>
        <w:rFonts w:ascii="Wingdings" w:hAnsi="Wingdings" w:cs="Wingdings" w:hint="default"/>
      </w:rPr>
    </w:lvl>
    <w:lvl w:ilvl="6">
      <w:numFmt w:val="bullet"/>
      <w:lvlText w:val="?"/>
      <w:lvlJc w:val="left"/>
      <w:pPr>
        <w:tabs>
          <w:tab w:val="num" w:pos="0"/>
        </w:tabs>
        <w:ind w:left="3446" w:hanging="360"/>
      </w:pPr>
      <w:rPr>
        <w:rFonts w:ascii="Symbol" w:hAnsi="Symbol" w:cs="Symbol" w:hint="default"/>
      </w:rPr>
    </w:lvl>
    <w:lvl w:ilvl="7">
      <w:numFmt w:val="bullet"/>
      <w:lvlText w:val="o"/>
      <w:lvlJc w:val="left"/>
      <w:pPr>
        <w:tabs>
          <w:tab w:val="num" w:pos="0"/>
        </w:tabs>
        <w:ind w:left="3806" w:hanging="360"/>
      </w:pPr>
      <w:rPr>
        <w:rFonts w:ascii="Courier New" w:hAnsi="Courier New" w:cs="Courier New" w:hint="default"/>
      </w:rPr>
    </w:lvl>
    <w:lvl w:ilvl="8">
      <w:numFmt w:val="bullet"/>
      <w:lvlText w:val="?"/>
      <w:lvlJc w:val="left"/>
      <w:pPr>
        <w:tabs>
          <w:tab w:val="num" w:pos="0"/>
        </w:tabs>
        <w:ind w:left="4166" w:hanging="360"/>
      </w:pPr>
      <w:rPr>
        <w:rFonts w:ascii="Wingdings" w:hAnsi="Wingdings" w:cs="Wingdings" w:hint="default"/>
      </w:rPr>
    </w:lvl>
  </w:abstractNum>
  <w:abstractNum w:abstractNumId="10" w15:restartNumberingAfterBreak="0">
    <w:nsid w:val="346371CD"/>
    <w:multiLevelType w:val="multilevel"/>
    <w:tmpl w:val="0BAE9124"/>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11" w15:restartNumberingAfterBreak="0">
    <w:nsid w:val="3EE93087"/>
    <w:multiLevelType w:val="multilevel"/>
    <w:tmpl w:val="F4724E14"/>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12" w15:restartNumberingAfterBreak="0">
    <w:nsid w:val="487B4EA0"/>
    <w:multiLevelType w:val="multilevel"/>
    <w:tmpl w:val="306E6EC8"/>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13" w15:restartNumberingAfterBreak="0">
    <w:nsid w:val="4E8928F7"/>
    <w:multiLevelType w:val="multilevel"/>
    <w:tmpl w:val="B0D8E37A"/>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14" w15:restartNumberingAfterBreak="0">
    <w:nsid w:val="52CD4935"/>
    <w:multiLevelType w:val="multilevel"/>
    <w:tmpl w:val="8A8EEA02"/>
    <w:lvl w:ilvl="0">
      <w:numFmt w:val="bullet"/>
      <w:lvlText w:val="?"/>
      <w:lvlJc w:val="left"/>
      <w:pPr>
        <w:tabs>
          <w:tab w:val="num" w:pos="0"/>
        </w:tabs>
        <w:ind w:left="1286" w:hanging="360"/>
      </w:pPr>
      <w:rPr>
        <w:rFonts w:ascii="Wingdings" w:hAnsi="Wingdings" w:cs="Wingdings" w:hint="default"/>
      </w:rPr>
    </w:lvl>
    <w:lvl w:ilvl="1">
      <w:numFmt w:val="bullet"/>
      <w:lvlText w:val="o"/>
      <w:lvlJc w:val="left"/>
      <w:pPr>
        <w:tabs>
          <w:tab w:val="num" w:pos="0"/>
        </w:tabs>
        <w:ind w:left="1646" w:hanging="360"/>
      </w:pPr>
      <w:rPr>
        <w:rFonts w:ascii="Courier New" w:hAnsi="Courier New" w:cs="Courier New" w:hint="default"/>
      </w:rPr>
    </w:lvl>
    <w:lvl w:ilvl="2">
      <w:numFmt w:val="bullet"/>
      <w:lvlText w:val="?"/>
      <w:lvlJc w:val="left"/>
      <w:pPr>
        <w:tabs>
          <w:tab w:val="num" w:pos="0"/>
        </w:tabs>
        <w:ind w:left="2006" w:hanging="360"/>
      </w:pPr>
      <w:rPr>
        <w:rFonts w:ascii="Wingdings" w:hAnsi="Wingdings" w:cs="Wingdings" w:hint="default"/>
      </w:rPr>
    </w:lvl>
    <w:lvl w:ilvl="3">
      <w:numFmt w:val="bullet"/>
      <w:lvlText w:val="?"/>
      <w:lvlJc w:val="left"/>
      <w:pPr>
        <w:tabs>
          <w:tab w:val="num" w:pos="0"/>
        </w:tabs>
        <w:ind w:left="2366" w:hanging="360"/>
      </w:pPr>
      <w:rPr>
        <w:rFonts w:ascii="Symbol" w:hAnsi="Symbol" w:cs="Symbol" w:hint="default"/>
      </w:rPr>
    </w:lvl>
    <w:lvl w:ilvl="4">
      <w:numFmt w:val="bullet"/>
      <w:lvlText w:val="o"/>
      <w:lvlJc w:val="left"/>
      <w:pPr>
        <w:tabs>
          <w:tab w:val="num" w:pos="0"/>
        </w:tabs>
        <w:ind w:left="2726" w:hanging="360"/>
      </w:pPr>
      <w:rPr>
        <w:rFonts w:ascii="Courier New" w:hAnsi="Courier New" w:cs="Courier New" w:hint="default"/>
      </w:rPr>
    </w:lvl>
    <w:lvl w:ilvl="5">
      <w:numFmt w:val="bullet"/>
      <w:lvlText w:val="?"/>
      <w:lvlJc w:val="left"/>
      <w:pPr>
        <w:tabs>
          <w:tab w:val="num" w:pos="0"/>
        </w:tabs>
        <w:ind w:left="3086" w:hanging="360"/>
      </w:pPr>
      <w:rPr>
        <w:rFonts w:ascii="Wingdings" w:hAnsi="Wingdings" w:cs="Wingdings" w:hint="default"/>
      </w:rPr>
    </w:lvl>
    <w:lvl w:ilvl="6">
      <w:numFmt w:val="bullet"/>
      <w:lvlText w:val="?"/>
      <w:lvlJc w:val="left"/>
      <w:pPr>
        <w:tabs>
          <w:tab w:val="num" w:pos="0"/>
        </w:tabs>
        <w:ind w:left="3446" w:hanging="360"/>
      </w:pPr>
      <w:rPr>
        <w:rFonts w:ascii="Symbol" w:hAnsi="Symbol" w:cs="Symbol" w:hint="default"/>
      </w:rPr>
    </w:lvl>
    <w:lvl w:ilvl="7">
      <w:numFmt w:val="bullet"/>
      <w:lvlText w:val="o"/>
      <w:lvlJc w:val="left"/>
      <w:pPr>
        <w:tabs>
          <w:tab w:val="num" w:pos="0"/>
        </w:tabs>
        <w:ind w:left="3806" w:hanging="360"/>
      </w:pPr>
      <w:rPr>
        <w:rFonts w:ascii="Courier New" w:hAnsi="Courier New" w:cs="Courier New" w:hint="default"/>
      </w:rPr>
    </w:lvl>
    <w:lvl w:ilvl="8">
      <w:numFmt w:val="bullet"/>
      <w:lvlText w:val="?"/>
      <w:lvlJc w:val="left"/>
      <w:pPr>
        <w:tabs>
          <w:tab w:val="num" w:pos="0"/>
        </w:tabs>
        <w:ind w:left="4166" w:hanging="360"/>
      </w:pPr>
      <w:rPr>
        <w:rFonts w:ascii="Wingdings" w:hAnsi="Wingdings" w:cs="Wingdings" w:hint="default"/>
      </w:rPr>
    </w:lvl>
  </w:abstractNum>
  <w:abstractNum w:abstractNumId="15" w15:restartNumberingAfterBreak="0">
    <w:nsid w:val="5BDB2D3A"/>
    <w:multiLevelType w:val="multilevel"/>
    <w:tmpl w:val="7AA8DFCC"/>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16" w15:restartNumberingAfterBreak="0">
    <w:nsid w:val="5F371E2C"/>
    <w:multiLevelType w:val="multilevel"/>
    <w:tmpl w:val="8638B528"/>
    <w:lvl w:ilvl="0">
      <w:numFmt w:val="bullet"/>
      <w:lvlText w:val="?"/>
      <w:lvlJc w:val="left"/>
      <w:pPr>
        <w:tabs>
          <w:tab w:val="num" w:pos="0"/>
        </w:tabs>
        <w:ind w:left="720" w:hanging="360"/>
      </w:pPr>
      <w:rPr>
        <w:rFonts w:ascii="Wingdings" w:hAnsi="Wingdings" w:cs="Wingdings" w:hint="default"/>
      </w:rPr>
    </w:lvl>
    <w:lvl w:ilvl="1">
      <w:numFmt w:val="bullet"/>
      <w:lvlText w:val="o"/>
      <w:lvlJc w:val="left"/>
      <w:pPr>
        <w:tabs>
          <w:tab w:val="num" w:pos="0"/>
        </w:tabs>
        <w:ind w:left="1080" w:hanging="360"/>
      </w:pPr>
      <w:rPr>
        <w:rFonts w:ascii="Courier New" w:hAnsi="Courier New" w:cs="Courier New" w:hint="default"/>
      </w:rPr>
    </w:lvl>
    <w:lvl w:ilvl="2">
      <w:numFmt w:val="bullet"/>
      <w:lvlText w:val="?"/>
      <w:lvlJc w:val="left"/>
      <w:pPr>
        <w:tabs>
          <w:tab w:val="num" w:pos="0"/>
        </w:tabs>
        <w:ind w:left="1440" w:hanging="360"/>
      </w:pPr>
      <w:rPr>
        <w:rFonts w:ascii="Wingdings" w:hAnsi="Wingdings" w:cs="Wingdings" w:hint="default"/>
      </w:rPr>
    </w:lvl>
    <w:lvl w:ilvl="3">
      <w:numFmt w:val="bullet"/>
      <w:lvlText w:val="?"/>
      <w:lvlJc w:val="left"/>
      <w:pPr>
        <w:tabs>
          <w:tab w:val="num" w:pos="0"/>
        </w:tabs>
        <w:ind w:left="1800" w:hanging="360"/>
      </w:pPr>
      <w:rPr>
        <w:rFonts w:ascii="Symbol" w:hAnsi="Symbol" w:cs="Symbol" w:hint="default"/>
      </w:rPr>
    </w:lvl>
    <w:lvl w:ilvl="4">
      <w:numFmt w:val="bullet"/>
      <w:lvlText w:val="o"/>
      <w:lvlJc w:val="left"/>
      <w:pPr>
        <w:tabs>
          <w:tab w:val="num" w:pos="0"/>
        </w:tabs>
        <w:ind w:left="2160" w:hanging="360"/>
      </w:pPr>
      <w:rPr>
        <w:rFonts w:ascii="Courier New" w:hAnsi="Courier New" w:cs="Courier New" w:hint="default"/>
      </w:rPr>
    </w:lvl>
    <w:lvl w:ilvl="5">
      <w:numFmt w:val="bullet"/>
      <w:lvlText w:val="?"/>
      <w:lvlJc w:val="left"/>
      <w:pPr>
        <w:tabs>
          <w:tab w:val="num" w:pos="0"/>
        </w:tabs>
        <w:ind w:left="2520" w:hanging="360"/>
      </w:pPr>
      <w:rPr>
        <w:rFonts w:ascii="Wingdings" w:hAnsi="Wingdings" w:cs="Wingdings" w:hint="default"/>
      </w:rPr>
    </w:lvl>
    <w:lvl w:ilvl="6">
      <w:numFmt w:val="bullet"/>
      <w:lvlText w:val="?"/>
      <w:lvlJc w:val="left"/>
      <w:pPr>
        <w:tabs>
          <w:tab w:val="num" w:pos="0"/>
        </w:tabs>
        <w:ind w:left="2880" w:hanging="360"/>
      </w:pPr>
      <w:rPr>
        <w:rFonts w:ascii="Symbol" w:hAnsi="Symbol" w:cs="Symbol" w:hint="default"/>
      </w:rPr>
    </w:lvl>
    <w:lvl w:ilvl="7">
      <w:numFmt w:val="bullet"/>
      <w:lvlText w:val="o"/>
      <w:lvlJc w:val="left"/>
      <w:pPr>
        <w:tabs>
          <w:tab w:val="num" w:pos="0"/>
        </w:tabs>
        <w:ind w:left="3240" w:hanging="360"/>
      </w:pPr>
      <w:rPr>
        <w:rFonts w:ascii="Courier New" w:hAnsi="Courier New" w:cs="Courier New" w:hint="default"/>
      </w:rPr>
    </w:lvl>
    <w:lvl w:ilvl="8">
      <w:numFmt w:val="bullet"/>
      <w:lvlText w:val="?"/>
      <w:lvlJc w:val="left"/>
      <w:pPr>
        <w:tabs>
          <w:tab w:val="num" w:pos="0"/>
        </w:tabs>
        <w:ind w:left="3600" w:hanging="360"/>
      </w:pPr>
      <w:rPr>
        <w:rFonts w:ascii="Wingdings" w:hAnsi="Wingdings" w:cs="Wingdings" w:hint="default"/>
      </w:rPr>
    </w:lvl>
  </w:abstractNum>
  <w:abstractNum w:abstractNumId="17" w15:restartNumberingAfterBreak="0">
    <w:nsid w:val="6D9B1E81"/>
    <w:multiLevelType w:val="hybridMultilevel"/>
    <w:tmpl w:val="B6BCBA00"/>
    <w:lvl w:ilvl="0" w:tplc="9C92FFE6">
      <w:start w:val="1"/>
      <w:numFmt w:val="decimal"/>
      <w:lvlText w:val="%1)"/>
      <w:lvlJc w:val="left"/>
      <w:pPr>
        <w:ind w:left="355" w:hanging="360"/>
      </w:pPr>
      <w:rPr>
        <w:rFonts w:hint="default"/>
      </w:rPr>
    </w:lvl>
    <w:lvl w:ilvl="1" w:tplc="04100019" w:tentative="1">
      <w:start w:val="1"/>
      <w:numFmt w:val="lowerLetter"/>
      <w:lvlText w:val="%2."/>
      <w:lvlJc w:val="left"/>
      <w:pPr>
        <w:ind w:left="1075" w:hanging="360"/>
      </w:pPr>
    </w:lvl>
    <w:lvl w:ilvl="2" w:tplc="0410001B" w:tentative="1">
      <w:start w:val="1"/>
      <w:numFmt w:val="lowerRoman"/>
      <w:lvlText w:val="%3."/>
      <w:lvlJc w:val="right"/>
      <w:pPr>
        <w:ind w:left="1795" w:hanging="180"/>
      </w:pPr>
    </w:lvl>
    <w:lvl w:ilvl="3" w:tplc="0410000F" w:tentative="1">
      <w:start w:val="1"/>
      <w:numFmt w:val="decimal"/>
      <w:lvlText w:val="%4."/>
      <w:lvlJc w:val="left"/>
      <w:pPr>
        <w:ind w:left="2515" w:hanging="360"/>
      </w:pPr>
    </w:lvl>
    <w:lvl w:ilvl="4" w:tplc="04100019" w:tentative="1">
      <w:start w:val="1"/>
      <w:numFmt w:val="lowerLetter"/>
      <w:lvlText w:val="%5."/>
      <w:lvlJc w:val="left"/>
      <w:pPr>
        <w:ind w:left="3235" w:hanging="360"/>
      </w:pPr>
    </w:lvl>
    <w:lvl w:ilvl="5" w:tplc="0410001B" w:tentative="1">
      <w:start w:val="1"/>
      <w:numFmt w:val="lowerRoman"/>
      <w:lvlText w:val="%6."/>
      <w:lvlJc w:val="right"/>
      <w:pPr>
        <w:ind w:left="3955" w:hanging="180"/>
      </w:pPr>
    </w:lvl>
    <w:lvl w:ilvl="6" w:tplc="0410000F" w:tentative="1">
      <w:start w:val="1"/>
      <w:numFmt w:val="decimal"/>
      <w:lvlText w:val="%7."/>
      <w:lvlJc w:val="left"/>
      <w:pPr>
        <w:ind w:left="4675" w:hanging="360"/>
      </w:pPr>
    </w:lvl>
    <w:lvl w:ilvl="7" w:tplc="04100019" w:tentative="1">
      <w:start w:val="1"/>
      <w:numFmt w:val="lowerLetter"/>
      <w:lvlText w:val="%8."/>
      <w:lvlJc w:val="left"/>
      <w:pPr>
        <w:ind w:left="5395" w:hanging="360"/>
      </w:pPr>
    </w:lvl>
    <w:lvl w:ilvl="8" w:tplc="0410001B" w:tentative="1">
      <w:start w:val="1"/>
      <w:numFmt w:val="lowerRoman"/>
      <w:lvlText w:val="%9."/>
      <w:lvlJc w:val="right"/>
      <w:pPr>
        <w:ind w:left="6115" w:hanging="180"/>
      </w:pPr>
    </w:lvl>
  </w:abstractNum>
  <w:abstractNum w:abstractNumId="18" w15:restartNumberingAfterBreak="0">
    <w:nsid w:val="6FFD10F8"/>
    <w:multiLevelType w:val="multilevel"/>
    <w:tmpl w:val="61BCD45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059935735">
    <w:abstractNumId w:val="6"/>
  </w:num>
  <w:num w:numId="2" w16cid:durableId="1411318503">
    <w:abstractNumId w:val="14"/>
  </w:num>
  <w:num w:numId="3" w16cid:durableId="2102945517">
    <w:abstractNumId w:val="0"/>
  </w:num>
  <w:num w:numId="4" w16cid:durableId="1306081316">
    <w:abstractNumId w:val="1"/>
  </w:num>
  <w:num w:numId="5" w16cid:durableId="708839514">
    <w:abstractNumId w:val="7"/>
  </w:num>
  <w:num w:numId="6" w16cid:durableId="1483112338">
    <w:abstractNumId w:val="12"/>
  </w:num>
  <w:num w:numId="7" w16cid:durableId="2076127952">
    <w:abstractNumId w:val="11"/>
  </w:num>
  <w:num w:numId="8" w16cid:durableId="2034844771">
    <w:abstractNumId w:val="15"/>
  </w:num>
  <w:num w:numId="9" w16cid:durableId="1004089997">
    <w:abstractNumId w:val="4"/>
  </w:num>
  <w:num w:numId="10" w16cid:durableId="1138498475">
    <w:abstractNumId w:val="10"/>
  </w:num>
  <w:num w:numId="11" w16cid:durableId="1162434270">
    <w:abstractNumId w:val="16"/>
  </w:num>
  <w:num w:numId="12" w16cid:durableId="1181360174">
    <w:abstractNumId w:val="9"/>
  </w:num>
  <w:num w:numId="13" w16cid:durableId="322511682">
    <w:abstractNumId w:val="2"/>
  </w:num>
  <w:num w:numId="14" w16cid:durableId="1965385303">
    <w:abstractNumId w:val="13"/>
  </w:num>
  <w:num w:numId="15" w16cid:durableId="941692320">
    <w:abstractNumId w:val="5"/>
  </w:num>
  <w:num w:numId="16" w16cid:durableId="1903562720">
    <w:abstractNumId w:val="18"/>
  </w:num>
  <w:num w:numId="17" w16cid:durableId="526718762">
    <w:abstractNumId w:val="6"/>
  </w:num>
  <w:num w:numId="18" w16cid:durableId="394139">
    <w:abstractNumId w:val="6"/>
  </w:num>
  <w:num w:numId="19" w16cid:durableId="1076364469">
    <w:abstractNumId w:val="6"/>
  </w:num>
  <w:num w:numId="20" w16cid:durableId="1797019919">
    <w:abstractNumId w:val="6"/>
  </w:num>
  <w:num w:numId="21" w16cid:durableId="608007374">
    <w:abstractNumId w:val="6"/>
  </w:num>
  <w:num w:numId="22" w16cid:durableId="1417289664">
    <w:abstractNumId w:val="6"/>
  </w:num>
  <w:num w:numId="23" w16cid:durableId="1432044333">
    <w:abstractNumId w:val="6"/>
  </w:num>
  <w:num w:numId="24" w16cid:durableId="1322928411">
    <w:abstractNumId w:val="6"/>
  </w:num>
  <w:num w:numId="25" w16cid:durableId="528221772">
    <w:abstractNumId w:val="14"/>
  </w:num>
  <w:num w:numId="26" w16cid:durableId="1712655484">
    <w:abstractNumId w:val="0"/>
  </w:num>
  <w:num w:numId="27" w16cid:durableId="1469320565">
    <w:abstractNumId w:val="0"/>
  </w:num>
  <w:num w:numId="28" w16cid:durableId="233316377">
    <w:abstractNumId w:val="0"/>
  </w:num>
  <w:num w:numId="29" w16cid:durableId="9265413">
    <w:abstractNumId w:val="8"/>
  </w:num>
  <w:num w:numId="30" w16cid:durableId="1739085973">
    <w:abstractNumId w:val="3"/>
  </w:num>
  <w:num w:numId="31" w16cid:durableId="198183588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autoHyphenation/>
  <w:hyphenationZone w:val="283"/>
  <w:evenAndOddHeaders/>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86934"/>
    <w:rsid w:val="000401B2"/>
    <w:rsid w:val="000553EF"/>
    <w:rsid w:val="00364B0A"/>
    <w:rsid w:val="003C1C3B"/>
    <w:rsid w:val="003F77B4"/>
    <w:rsid w:val="00431221"/>
    <w:rsid w:val="00493285"/>
    <w:rsid w:val="005B7224"/>
    <w:rsid w:val="006615C7"/>
    <w:rsid w:val="006A1698"/>
    <w:rsid w:val="006A2314"/>
    <w:rsid w:val="006B7A03"/>
    <w:rsid w:val="006D4547"/>
    <w:rsid w:val="0074526D"/>
    <w:rsid w:val="008207A7"/>
    <w:rsid w:val="009279CE"/>
    <w:rsid w:val="0093363D"/>
    <w:rsid w:val="00933860"/>
    <w:rsid w:val="009612FA"/>
    <w:rsid w:val="00A57604"/>
    <w:rsid w:val="00A86934"/>
    <w:rsid w:val="00AB3993"/>
    <w:rsid w:val="00B573C9"/>
    <w:rsid w:val="00BC20F6"/>
    <w:rsid w:val="00C37A6D"/>
    <w:rsid w:val="00C5414E"/>
    <w:rsid w:val="00DA484F"/>
    <w:rsid w:val="00DC61E0"/>
    <w:rsid w:val="00DE03A1"/>
    <w:rsid w:val="00E010AE"/>
    <w:rsid w:val="00E5196C"/>
    <w:rsid w:val="00E805C9"/>
    <w:rsid w:val="00E8636E"/>
    <w:rsid w:val="00E87E34"/>
    <w:rsid w:val="00E948F0"/>
    <w:rsid w:val="00E96222"/>
    <w:rsid w:val="00EE2578"/>
    <w:rsid w:val="00F32904"/>
    <w:rsid w:val="00F57550"/>
    <w:rsid w:val="00FD1DC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8A3A7ED"/>
  <w15:docId w15:val="{A8079868-15D0-49B3-95AF-732DD9E9B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2"/>
        <w:sz w:val="24"/>
        <w:szCs w:val="24"/>
        <w:lang w:val="it-I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textAlignment w:val="baseline"/>
    </w:pPr>
  </w:style>
  <w:style w:type="paragraph" w:styleId="Titolo1">
    <w:name w:val="heading 1"/>
    <w:basedOn w:val="Predefinito"/>
    <w:next w:val="Textbody"/>
    <w:qFormat/>
    <w:pPr>
      <w:keepNext/>
      <w:tabs>
        <w:tab w:val="left" w:pos="864"/>
      </w:tabs>
      <w:ind w:left="432" w:hanging="432"/>
      <w:jc w:val="center"/>
      <w:outlineLvl w:val="0"/>
    </w:pPr>
    <w:rPr>
      <w:rFonts w:ascii="Times New Roman" w:eastAsia="Times New Roman" w:hAnsi="Times New Roman" w:cs="Times New Roman"/>
      <w:sz w:val="26"/>
      <w:lang w:eastAsia="ar-SA"/>
    </w:rPr>
  </w:style>
  <w:style w:type="paragraph" w:styleId="Titolo2">
    <w:name w:val="heading 2"/>
    <w:basedOn w:val="Titolo10"/>
    <w:qFormat/>
    <w:pPr>
      <w:outlineLvl w:val="1"/>
    </w:pPr>
  </w:style>
  <w:style w:type="paragraph" w:styleId="Titolo4">
    <w:name w:val="heading 4"/>
    <w:basedOn w:val="Normale"/>
    <w:next w:val="Normale"/>
    <w:qFormat/>
    <w:pPr>
      <w:keepNext/>
      <w:keepLines/>
      <w:widowControl/>
      <w:suppressAutoHyphens w:val="0"/>
      <w:spacing w:before="200"/>
      <w:textAlignment w:val="auto"/>
      <w:outlineLvl w:val="3"/>
    </w:pPr>
    <w:rPr>
      <w:rFonts w:ascii="Cambria" w:hAnsi="Cambria"/>
      <w:b/>
      <w:bCs/>
      <w:i/>
      <w:iCs/>
      <w:color w:val="4F81BD"/>
      <w:kern w:val="0"/>
    </w:rPr>
  </w:style>
  <w:style w:type="paragraph" w:styleId="Titolo8">
    <w:name w:val="heading 8"/>
    <w:basedOn w:val="Predefinito"/>
    <w:next w:val="Textbody"/>
    <w:qFormat/>
    <w:pPr>
      <w:keepNext/>
      <w:keepLines/>
      <w:spacing w:before="200" w:after="120"/>
      <w:outlineLvl w:val="7"/>
    </w:pPr>
    <w:rPr>
      <w:rFonts w:ascii="Cambria" w:eastAsia="Times New Roman" w:hAnsi="Cambria" w:cs="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TFNum21">
    <w:name w:val="RTF_Num 2 1"/>
    <w:qFormat/>
    <w:rPr>
      <w:rFonts w:ascii="Symbol" w:eastAsia="Symbol" w:hAnsi="Symbol" w:cs="Symbol"/>
    </w:rPr>
  </w:style>
  <w:style w:type="character" w:customStyle="1" w:styleId="RTFNum22">
    <w:name w:val="RTF_Num 2 2"/>
    <w:qFormat/>
    <w:rPr>
      <w:rFonts w:ascii="OpenSymbol" w:eastAsia="OpenSymbol" w:hAnsi="OpenSymbol" w:cs="OpenSymbol"/>
    </w:rPr>
  </w:style>
  <w:style w:type="character" w:customStyle="1" w:styleId="RTFNum23">
    <w:name w:val="RTF_Num 2 3"/>
    <w:qFormat/>
    <w:rPr>
      <w:rFonts w:ascii="OpenSymbol" w:eastAsia="OpenSymbol" w:hAnsi="OpenSymbol" w:cs="OpenSymbol"/>
    </w:rPr>
  </w:style>
  <w:style w:type="character" w:customStyle="1" w:styleId="RTFNum24">
    <w:name w:val="RTF_Num 2 4"/>
    <w:qFormat/>
    <w:rPr>
      <w:rFonts w:ascii="Symbol" w:eastAsia="Symbol" w:hAnsi="Symbol" w:cs="Symbol"/>
    </w:rPr>
  </w:style>
  <w:style w:type="character" w:customStyle="1" w:styleId="RTFNum25">
    <w:name w:val="RTF_Num 2 5"/>
    <w:qFormat/>
    <w:rPr>
      <w:rFonts w:ascii="OpenSymbol" w:eastAsia="OpenSymbol" w:hAnsi="OpenSymbol" w:cs="OpenSymbol"/>
    </w:rPr>
  </w:style>
  <w:style w:type="character" w:customStyle="1" w:styleId="RTFNum26">
    <w:name w:val="RTF_Num 2 6"/>
    <w:qFormat/>
    <w:rPr>
      <w:rFonts w:ascii="OpenSymbol" w:eastAsia="OpenSymbol" w:hAnsi="OpenSymbol" w:cs="OpenSymbol"/>
    </w:rPr>
  </w:style>
  <w:style w:type="character" w:customStyle="1" w:styleId="RTFNum27">
    <w:name w:val="RTF_Num 2 7"/>
    <w:qFormat/>
    <w:rPr>
      <w:rFonts w:ascii="Symbol" w:eastAsia="Symbol" w:hAnsi="Symbol" w:cs="Symbol"/>
    </w:rPr>
  </w:style>
  <w:style w:type="character" w:customStyle="1" w:styleId="RTFNum28">
    <w:name w:val="RTF_Num 2 8"/>
    <w:qFormat/>
    <w:rPr>
      <w:rFonts w:ascii="OpenSymbol" w:eastAsia="OpenSymbol" w:hAnsi="OpenSymbol" w:cs="OpenSymbol"/>
    </w:rPr>
  </w:style>
  <w:style w:type="character" w:customStyle="1" w:styleId="RTFNum29">
    <w:name w:val="RTF_Num 2 9"/>
    <w:qFormat/>
    <w:rPr>
      <w:rFonts w:ascii="OpenSymbol" w:eastAsia="OpenSymbol" w:hAnsi="OpenSymbol" w:cs="OpenSymbol"/>
    </w:rPr>
  </w:style>
  <w:style w:type="character" w:customStyle="1" w:styleId="RTFNum31">
    <w:name w:val="RTF_Num 3 1"/>
    <w:qFormat/>
    <w:rPr>
      <w:rFonts w:cs="Times New Roman"/>
    </w:rPr>
  </w:style>
  <w:style w:type="character" w:customStyle="1" w:styleId="RTFNum32">
    <w:name w:val="RTF_Num 3 2"/>
    <w:qFormat/>
    <w:rPr>
      <w:rFonts w:cs="Times New Roman"/>
    </w:rPr>
  </w:style>
  <w:style w:type="character" w:customStyle="1" w:styleId="RTFNum33">
    <w:name w:val="RTF_Num 3 3"/>
    <w:qFormat/>
    <w:rPr>
      <w:rFonts w:cs="Times New Roman"/>
    </w:rPr>
  </w:style>
  <w:style w:type="character" w:customStyle="1" w:styleId="RTFNum34">
    <w:name w:val="RTF_Num 3 4"/>
    <w:qFormat/>
    <w:rPr>
      <w:rFonts w:cs="Times New Roman"/>
    </w:rPr>
  </w:style>
  <w:style w:type="character" w:customStyle="1" w:styleId="RTFNum35">
    <w:name w:val="RTF_Num 3 5"/>
    <w:qFormat/>
    <w:rPr>
      <w:rFonts w:cs="Times New Roman"/>
    </w:rPr>
  </w:style>
  <w:style w:type="character" w:customStyle="1" w:styleId="RTFNum36">
    <w:name w:val="RTF_Num 3 6"/>
    <w:qFormat/>
    <w:rPr>
      <w:rFonts w:cs="Times New Roman"/>
    </w:rPr>
  </w:style>
  <w:style w:type="character" w:customStyle="1" w:styleId="RTFNum37">
    <w:name w:val="RTF_Num 3 7"/>
    <w:qFormat/>
    <w:rPr>
      <w:rFonts w:cs="Times New Roman"/>
    </w:rPr>
  </w:style>
  <w:style w:type="character" w:customStyle="1" w:styleId="RTFNum38">
    <w:name w:val="RTF_Num 3 8"/>
    <w:qFormat/>
    <w:rPr>
      <w:rFonts w:cs="Times New Roman"/>
    </w:rPr>
  </w:style>
  <w:style w:type="character" w:customStyle="1" w:styleId="RTFNum39">
    <w:name w:val="RTF_Num 3 9"/>
    <w:qFormat/>
    <w:rPr>
      <w:rFonts w:cs="Times New Roman"/>
    </w:rPr>
  </w:style>
  <w:style w:type="character" w:customStyle="1" w:styleId="RTFNum41">
    <w:name w:val="RTF_Num 4 1"/>
    <w:qFormat/>
    <w:rPr>
      <w:rFonts w:ascii="Courier New" w:eastAsia="Courier New" w:hAnsi="Courier New" w:cs="Courier New"/>
    </w:rPr>
  </w:style>
  <w:style w:type="character" w:customStyle="1" w:styleId="RTFNum42">
    <w:name w:val="RTF_Num 4 2"/>
    <w:qFormat/>
    <w:rPr>
      <w:rFonts w:ascii="Courier New" w:eastAsia="Courier New" w:hAnsi="Courier New" w:cs="Courier New"/>
    </w:rPr>
  </w:style>
  <w:style w:type="character" w:customStyle="1" w:styleId="RTFNum43">
    <w:name w:val="RTF_Num 4 3"/>
    <w:qFormat/>
    <w:rPr>
      <w:rFonts w:ascii="Wingdings" w:eastAsia="Wingdings" w:hAnsi="Wingdings" w:cs="Wingdings"/>
    </w:rPr>
  </w:style>
  <w:style w:type="character" w:customStyle="1" w:styleId="RTFNum44">
    <w:name w:val="RTF_Num 4 4"/>
    <w:qFormat/>
    <w:rPr>
      <w:rFonts w:ascii="Symbol" w:eastAsia="Symbol" w:hAnsi="Symbol" w:cs="Symbol"/>
    </w:rPr>
  </w:style>
  <w:style w:type="character" w:customStyle="1" w:styleId="RTFNum45">
    <w:name w:val="RTF_Num 4 5"/>
    <w:qFormat/>
    <w:rPr>
      <w:rFonts w:ascii="Courier New" w:eastAsia="Courier New" w:hAnsi="Courier New" w:cs="Courier New"/>
    </w:rPr>
  </w:style>
  <w:style w:type="character" w:customStyle="1" w:styleId="RTFNum46">
    <w:name w:val="RTF_Num 4 6"/>
    <w:qFormat/>
    <w:rPr>
      <w:rFonts w:ascii="Wingdings" w:eastAsia="Wingdings" w:hAnsi="Wingdings" w:cs="Wingdings"/>
    </w:rPr>
  </w:style>
  <w:style w:type="character" w:customStyle="1" w:styleId="RTFNum47">
    <w:name w:val="RTF_Num 4 7"/>
    <w:qFormat/>
    <w:rPr>
      <w:rFonts w:ascii="Symbol" w:eastAsia="Symbol" w:hAnsi="Symbol" w:cs="Symbol"/>
    </w:rPr>
  </w:style>
  <w:style w:type="character" w:customStyle="1" w:styleId="RTFNum48">
    <w:name w:val="RTF_Num 4 8"/>
    <w:qFormat/>
    <w:rPr>
      <w:rFonts w:ascii="Courier New" w:eastAsia="Courier New" w:hAnsi="Courier New" w:cs="Courier New"/>
    </w:rPr>
  </w:style>
  <w:style w:type="character" w:customStyle="1" w:styleId="RTFNum49">
    <w:name w:val="RTF_Num 4 9"/>
    <w:qFormat/>
    <w:rPr>
      <w:rFonts w:ascii="Wingdings" w:eastAsia="Wingdings" w:hAnsi="Wingdings" w:cs="Wingdings"/>
    </w:rPr>
  </w:style>
  <w:style w:type="character" w:customStyle="1" w:styleId="RTFNum51">
    <w:name w:val="RTF_Num 5 1"/>
    <w:qFormat/>
    <w:rPr>
      <w:rFonts w:ascii="Wingdings" w:eastAsia="Wingdings" w:hAnsi="Wingdings" w:cs="Wingdings"/>
      <w:sz w:val="36"/>
    </w:rPr>
  </w:style>
  <w:style w:type="character" w:customStyle="1" w:styleId="RTFNum52">
    <w:name w:val="RTF_Num 5 2"/>
    <w:qFormat/>
    <w:rPr>
      <w:rFonts w:ascii="Courier New" w:eastAsia="Courier New" w:hAnsi="Courier New" w:cs="Courier New"/>
    </w:rPr>
  </w:style>
  <w:style w:type="character" w:customStyle="1" w:styleId="RTFNum53">
    <w:name w:val="RTF_Num 5 3"/>
    <w:qFormat/>
    <w:rPr>
      <w:rFonts w:ascii="Wingdings" w:eastAsia="Wingdings" w:hAnsi="Wingdings" w:cs="Wingdings"/>
    </w:rPr>
  </w:style>
  <w:style w:type="character" w:customStyle="1" w:styleId="RTFNum54">
    <w:name w:val="RTF_Num 5 4"/>
    <w:qFormat/>
    <w:rPr>
      <w:rFonts w:ascii="Symbol" w:eastAsia="Symbol" w:hAnsi="Symbol" w:cs="Symbol"/>
    </w:rPr>
  </w:style>
  <w:style w:type="character" w:customStyle="1" w:styleId="RTFNum55">
    <w:name w:val="RTF_Num 5 5"/>
    <w:qFormat/>
    <w:rPr>
      <w:rFonts w:ascii="Courier New" w:eastAsia="Courier New" w:hAnsi="Courier New" w:cs="Courier New"/>
    </w:rPr>
  </w:style>
  <w:style w:type="character" w:customStyle="1" w:styleId="RTFNum56">
    <w:name w:val="RTF_Num 5 6"/>
    <w:qFormat/>
    <w:rPr>
      <w:rFonts w:ascii="Wingdings" w:eastAsia="Wingdings" w:hAnsi="Wingdings" w:cs="Wingdings"/>
    </w:rPr>
  </w:style>
  <w:style w:type="character" w:customStyle="1" w:styleId="RTFNum57">
    <w:name w:val="RTF_Num 5 7"/>
    <w:qFormat/>
    <w:rPr>
      <w:rFonts w:ascii="Symbol" w:eastAsia="Symbol" w:hAnsi="Symbol" w:cs="Symbol"/>
    </w:rPr>
  </w:style>
  <w:style w:type="character" w:customStyle="1" w:styleId="RTFNum58">
    <w:name w:val="RTF_Num 5 8"/>
    <w:qFormat/>
    <w:rPr>
      <w:rFonts w:ascii="Courier New" w:eastAsia="Courier New" w:hAnsi="Courier New" w:cs="Courier New"/>
    </w:rPr>
  </w:style>
  <w:style w:type="character" w:customStyle="1" w:styleId="RTFNum59">
    <w:name w:val="RTF_Num 5 9"/>
    <w:qFormat/>
    <w:rPr>
      <w:rFonts w:ascii="Wingdings" w:eastAsia="Wingdings" w:hAnsi="Wingdings" w:cs="Wingdings"/>
    </w:rPr>
  </w:style>
  <w:style w:type="character" w:customStyle="1" w:styleId="RTFNum61">
    <w:name w:val="RTF_Num 6 1"/>
    <w:qFormat/>
    <w:rPr>
      <w:rFonts w:ascii="Arial" w:eastAsia="Times New Roman" w:hAnsi="Arial" w:cs="Arial"/>
    </w:rPr>
  </w:style>
  <w:style w:type="character" w:customStyle="1" w:styleId="RTFNum62">
    <w:name w:val="RTF_Num 6 2"/>
    <w:qFormat/>
    <w:rPr>
      <w:rFonts w:ascii="Courier New" w:eastAsia="Courier New" w:hAnsi="Courier New" w:cs="Courier New"/>
    </w:rPr>
  </w:style>
  <w:style w:type="character" w:customStyle="1" w:styleId="RTFNum63">
    <w:name w:val="RTF_Num 6 3"/>
    <w:qFormat/>
    <w:rPr>
      <w:rFonts w:ascii="Wingdings" w:eastAsia="Wingdings" w:hAnsi="Wingdings" w:cs="Wingdings"/>
    </w:rPr>
  </w:style>
  <w:style w:type="character" w:customStyle="1" w:styleId="RTFNum64">
    <w:name w:val="RTF_Num 6 4"/>
    <w:qFormat/>
    <w:rPr>
      <w:rFonts w:ascii="Symbol" w:eastAsia="Symbol" w:hAnsi="Symbol" w:cs="Symbol"/>
    </w:rPr>
  </w:style>
  <w:style w:type="character" w:customStyle="1" w:styleId="RTFNum65">
    <w:name w:val="RTF_Num 6 5"/>
    <w:qFormat/>
    <w:rPr>
      <w:rFonts w:ascii="Courier New" w:eastAsia="Courier New" w:hAnsi="Courier New" w:cs="Courier New"/>
    </w:rPr>
  </w:style>
  <w:style w:type="character" w:customStyle="1" w:styleId="RTFNum66">
    <w:name w:val="RTF_Num 6 6"/>
    <w:qFormat/>
    <w:rPr>
      <w:rFonts w:ascii="Wingdings" w:eastAsia="Wingdings" w:hAnsi="Wingdings" w:cs="Wingdings"/>
    </w:rPr>
  </w:style>
  <w:style w:type="character" w:customStyle="1" w:styleId="RTFNum67">
    <w:name w:val="RTF_Num 6 7"/>
    <w:qFormat/>
    <w:rPr>
      <w:rFonts w:ascii="Symbol" w:eastAsia="Symbol" w:hAnsi="Symbol" w:cs="Symbol"/>
    </w:rPr>
  </w:style>
  <w:style w:type="character" w:customStyle="1" w:styleId="RTFNum68">
    <w:name w:val="RTF_Num 6 8"/>
    <w:qFormat/>
    <w:rPr>
      <w:rFonts w:ascii="Courier New" w:eastAsia="Courier New" w:hAnsi="Courier New" w:cs="Courier New"/>
    </w:rPr>
  </w:style>
  <w:style w:type="character" w:customStyle="1" w:styleId="RTFNum69">
    <w:name w:val="RTF_Num 6 9"/>
    <w:qFormat/>
    <w:rPr>
      <w:rFonts w:ascii="Wingdings" w:eastAsia="Wingdings" w:hAnsi="Wingdings" w:cs="Wingdings"/>
    </w:rPr>
  </w:style>
  <w:style w:type="character" w:customStyle="1" w:styleId="RTFNum71">
    <w:name w:val="RTF_Num 7 1"/>
    <w:qFormat/>
    <w:rPr>
      <w:rFonts w:ascii="Wingdings" w:eastAsia="Wingdings" w:hAnsi="Wingdings" w:cs="Wingdings"/>
      <w:sz w:val="32"/>
    </w:rPr>
  </w:style>
  <w:style w:type="character" w:customStyle="1" w:styleId="RTFNum72">
    <w:name w:val="RTF_Num 7 2"/>
    <w:qFormat/>
    <w:rPr>
      <w:rFonts w:ascii="Courier New" w:eastAsia="Courier New" w:hAnsi="Courier New" w:cs="Courier New"/>
    </w:rPr>
  </w:style>
  <w:style w:type="character" w:customStyle="1" w:styleId="RTFNum73">
    <w:name w:val="RTF_Num 7 3"/>
    <w:qFormat/>
    <w:rPr>
      <w:rFonts w:ascii="Wingdings" w:eastAsia="Wingdings" w:hAnsi="Wingdings" w:cs="Wingdings"/>
    </w:rPr>
  </w:style>
  <w:style w:type="character" w:customStyle="1" w:styleId="RTFNum74">
    <w:name w:val="RTF_Num 7 4"/>
    <w:qFormat/>
    <w:rPr>
      <w:rFonts w:ascii="Symbol" w:eastAsia="Symbol" w:hAnsi="Symbol" w:cs="Symbol"/>
    </w:rPr>
  </w:style>
  <w:style w:type="character" w:customStyle="1" w:styleId="RTFNum75">
    <w:name w:val="RTF_Num 7 5"/>
    <w:qFormat/>
    <w:rPr>
      <w:rFonts w:ascii="Courier New" w:eastAsia="Courier New" w:hAnsi="Courier New" w:cs="Courier New"/>
    </w:rPr>
  </w:style>
  <w:style w:type="character" w:customStyle="1" w:styleId="RTFNum76">
    <w:name w:val="RTF_Num 7 6"/>
    <w:qFormat/>
    <w:rPr>
      <w:rFonts w:ascii="Wingdings" w:eastAsia="Wingdings" w:hAnsi="Wingdings" w:cs="Wingdings"/>
    </w:rPr>
  </w:style>
  <w:style w:type="character" w:customStyle="1" w:styleId="RTFNum77">
    <w:name w:val="RTF_Num 7 7"/>
    <w:qFormat/>
    <w:rPr>
      <w:rFonts w:ascii="Symbol" w:eastAsia="Symbol" w:hAnsi="Symbol" w:cs="Symbol"/>
    </w:rPr>
  </w:style>
  <w:style w:type="character" w:customStyle="1" w:styleId="RTFNum78">
    <w:name w:val="RTF_Num 7 8"/>
    <w:qFormat/>
    <w:rPr>
      <w:rFonts w:ascii="Courier New" w:eastAsia="Courier New" w:hAnsi="Courier New" w:cs="Courier New"/>
    </w:rPr>
  </w:style>
  <w:style w:type="character" w:customStyle="1" w:styleId="RTFNum79">
    <w:name w:val="RTF_Num 7 9"/>
    <w:qFormat/>
    <w:rPr>
      <w:rFonts w:ascii="Wingdings" w:eastAsia="Wingdings" w:hAnsi="Wingdings" w:cs="Wingdings"/>
    </w:rPr>
  </w:style>
  <w:style w:type="character" w:customStyle="1" w:styleId="RTFNum81">
    <w:name w:val="RTF_Num 8 1"/>
    <w:qFormat/>
    <w:rPr>
      <w:rFonts w:cs="Times New Roman"/>
    </w:rPr>
  </w:style>
  <w:style w:type="character" w:customStyle="1" w:styleId="RTFNum82">
    <w:name w:val="RTF_Num 8 2"/>
    <w:qFormat/>
    <w:rPr>
      <w:rFonts w:cs="Times New Roman"/>
    </w:rPr>
  </w:style>
  <w:style w:type="character" w:customStyle="1" w:styleId="RTFNum83">
    <w:name w:val="RTF_Num 8 3"/>
    <w:qFormat/>
    <w:rPr>
      <w:rFonts w:cs="Times New Roman"/>
    </w:rPr>
  </w:style>
  <w:style w:type="character" w:customStyle="1" w:styleId="RTFNum84">
    <w:name w:val="RTF_Num 8 4"/>
    <w:qFormat/>
    <w:rPr>
      <w:rFonts w:cs="Times New Roman"/>
    </w:rPr>
  </w:style>
  <w:style w:type="character" w:customStyle="1" w:styleId="RTFNum85">
    <w:name w:val="RTF_Num 8 5"/>
    <w:qFormat/>
    <w:rPr>
      <w:rFonts w:cs="Times New Roman"/>
    </w:rPr>
  </w:style>
  <w:style w:type="character" w:customStyle="1" w:styleId="RTFNum86">
    <w:name w:val="RTF_Num 8 6"/>
    <w:qFormat/>
    <w:rPr>
      <w:rFonts w:cs="Times New Roman"/>
    </w:rPr>
  </w:style>
  <w:style w:type="character" w:customStyle="1" w:styleId="RTFNum87">
    <w:name w:val="RTF_Num 8 7"/>
    <w:qFormat/>
    <w:rPr>
      <w:rFonts w:cs="Times New Roman"/>
    </w:rPr>
  </w:style>
  <w:style w:type="character" w:customStyle="1" w:styleId="RTFNum88">
    <w:name w:val="RTF_Num 8 8"/>
    <w:qFormat/>
    <w:rPr>
      <w:rFonts w:cs="Times New Roman"/>
    </w:rPr>
  </w:style>
  <w:style w:type="character" w:customStyle="1" w:styleId="RTFNum89">
    <w:name w:val="RTF_Num 8 9"/>
    <w:qFormat/>
    <w:rPr>
      <w:rFonts w:cs="Times New Roman"/>
    </w:rPr>
  </w:style>
  <w:style w:type="character" w:customStyle="1" w:styleId="RTFNum91">
    <w:name w:val="RTF_Num 9 1"/>
    <w:qFormat/>
    <w:rPr>
      <w:rFonts w:ascii="Calibri" w:eastAsia="Calibri" w:hAnsi="Calibri" w:cs="Calibri"/>
    </w:rPr>
  </w:style>
  <w:style w:type="character" w:customStyle="1" w:styleId="RTFNum92">
    <w:name w:val="RTF_Num 9 2"/>
    <w:qFormat/>
    <w:rPr>
      <w:rFonts w:ascii="Courier New" w:eastAsia="Courier New" w:hAnsi="Courier New" w:cs="Courier New"/>
    </w:rPr>
  </w:style>
  <w:style w:type="character" w:customStyle="1" w:styleId="RTFNum93">
    <w:name w:val="RTF_Num 9 3"/>
    <w:qFormat/>
    <w:rPr>
      <w:rFonts w:ascii="Wingdings" w:eastAsia="Wingdings" w:hAnsi="Wingdings" w:cs="Wingdings"/>
    </w:rPr>
  </w:style>
  <w:style w:type="character" w:customStyle="1" w:styleId="RTFNum94">
    <w:name w:val="RTF_Num 9 4"/>
    <w:qFormat/>
    <w:rPr>
      <w:rFonts w:ascii="Symbol" w:eastAsia="Symbol" w:hAnsi="Symbol" w:cs="Symbol"/>
    </w:rPr>
  </w:style>
  <w:style w:type="character" w:customStyle="1" w:styleId="RTFNum95">
    <w:name w:val="RTF_Num 9 5"/>
    <w:qFormat/>
    <w:rPr>
      <w:rFonts w:ascii="Courier New" w:eastAsia="Courier New" w:hAnsi="Courier New" w:cs="Courier New"/>
    </w:rPr>
  </w:style>
  <w:style w:type="character" w:customStyle="1" w:styleId="RTFNum96">
    <w:name w:val="RTF_Num 9 6"/>
    <w:qFormat/>
    <w:rPr>
      <w:rFonts w:ascii="Wingdings" w:eastAsia="Wingdings" w:hAnsi="Wingdings" w:cs="Wingdings"/>
    </w:rPr>
  </w:style>
  <w:style w:type="character" w:customStyle="1" w:styleId="RTFNum97">
    <w:name w:val="RTF_Num 9 7"/>
    <w:qFormat/>
    <w:rPr>
      <w:rFonts w:ascii="Symbol" w:eastAsia="Symbol" w:hAnsi="Symbol" w:cs="Symbol"/>
    </w:rPr>
  </w:style>
  <w:style w:type="character" w:customStyle="1" w:styleId="RTFNum98">
    <w:name w:val="RTF_Num 9 8"/>
    <w:qFormat/>
    <w:rPr>
      <w:rFonts w:ascii="Courier New" w:eastAsia="Courier New" w:hAnsi="Courier New" w:cs="Courier New"/>
    </w:rPr>
  </w:style>
  <w:style w:type="character" w:customStyle="1" w:styleId="RTFNum99">
    <w:name w:val="RTF_Num 9 9"/>
    <w:qFormat/>
    <w:rPr>
      <w:rFonts w:ascii="Wingdings" w:eastAsia="Wingdings" w:hAnsi="Wingdings" w:cs="Wingdings"/>
    </w:rPr>
  </w:style>
  <w:style w:type="character" w:customStyle="1" w:styleId="RTFNum101">
    <w:name w:val="RTF_Num 10 1"/>
    <w:qFormat/>
    <w:rPr>
      <w:rFonts w:ascii="Calibri" w:eastAsia="Calibri" w:hAnsi="Calibri" w:cs="Calibri"/>
      <w:b/>
      <w:bCs/>
      <w:sz w:val="20"/>
    </w:rPr>
  </w:style>
  <w:style w:type="character" w:customStyle="1" w:styleId="RTFNum102">
    <w:name w:val="RTF_Num 10 2"/>
    <w:qFormat/>
    <w:rPr>
      <w:rFonts w:cs="Times New Roman"/>
    </w:rPr>
  </w:style>
  <w:style w:type="character" w:customStyle="1" w:styleId="RTFNum103">
    <w:name w:val="RTF_Num 10 3"/>
    <w:qFormat/>
    <w:rPr>
      <w:rFonts w:cs="Times New Roman"/>
    </w:rPr>
  </w:style>
  <w:style w:type="character" w:customStyle="1" w:styleId="RTFNum104">
    <w:name w:val="RTF_Num 10 4"/>
    <w:qFormat/>
    <w:rPr>
      <w:rFonts w:cs="Times New Roman"/>
    </w:rPr>
  </w:style>
  <w:style w:type="character" w:customStyle="1" w:styleId="RTFNum105">
    <w:name w:val="RTF_Num 10 5"/>
    <w:qFormat/>
    <w:rPr>
      <w:rFonts w:cs="Times New Roman"/>
    </w:rPr>
  </w:style>
  <w:style w:type="character" w:customStyle="1" w:styleId="RTFNum106">
    <w:name w:val="RTF_Num 10 6"/>
    <w:qFormat/>
    <w:rPr>
      <w:rFonts w:cs="Times New Roman"/>
    </w:rPr>
  </w:style>
  <w:style w:type="character" w:customStyle="1" w:styleId="RTFNum107">
    <w:name w:val="RTF_Num 10 7"/>
    <w:qFormat/>
    <w:rPr>
      <w:rFonts w:cs="Times New Roman"/>
    </w:rPr>
  </w:style>
  <w:style w:type="character" w:customStyle="1" w:styleId="RTFNum108">
    <w:name w:val="RTF_Num 10 8"/>
    <w:qFormat/>
    <w:rPr>
      <w:rFonts w:cs="Times New Roman"/>
    </w:rPr>
  </w:style>
  <w:style w:type="character" w:customStyle="1" w:styleId="RTFNum109">
    <w:name w:val="RTF_Num 10 9"/>
    <w:qFormat/>
    <w:rPr>
      <w:rFonts w:cs="Times New Roman"/>
    </w:rPr>
  </w:style>
  <w:style w:type="character" w:customStyle="1" w:styleId="RTFNum111">
    <w:name w:val="RTF_Num 11 1"/>
    <w:qFormat/>
    <w:rPr>
      <w:rFonts w:cs="Times New Roman"/>
      <w:b/>
      <w:bCs/>
    </w:rPr>
  </w:style>
  <w:style w:type="character" w:customStyle="1" w:styleId="RTFNum112">
    <w:name w:val="RTF_Num 11 2"/>
    <w:qFormat/>
    <w:rPr>
      <w:rFonts w:ascii="Wingdings" w:eastAsia="Wingdings" w:hAnsi="Wingdings" w:cs="Wingdings"/>
      <w:b w:val="0"/>
      <w:bCs w:val="0"/>
      <w:sz w:val="28"/>
    </w:rPr>
  </w:style>
  <w:style w:type="character" w:customStyle="1" w:styleId="RTFNum113">
    <w:name w:val="RTF_Num 11 3"/>
    <w:qFormat/>
    <w:rPr>
      <w:rFonts w:ascii="Wingdings" w:eastAsia="Wingdings" w:hAnsi="Wingdings" w:cs="Wingdings"/>
      <w:b/>
      <w:bCs/>
      <w:sz w:val="28"/>
    </w:rPr>
  </w:style>
  <w:style w:type="character" w:customStyle="1" w:styleId="RTFNum114">
    <w:name w:val="RTF_Num 11 4"/>
    <w:qFormat/>
    <w:rPr>
      <w:rFonts w:cs="Times New Roman"/>
    </w:rPr>
  </w:style>
  <w:style w:type="character" w:customStyle="1" w:styleId="RTFNum115">
    <w:name w:val="RTF_Num 11 5"/>
    <w:qFormat/>
    <w:rPr>
      <w:rFonts w:cs="Times New Roman"/>
    </w:rPr>
  </w:style>
  <w:style w:type="character" w:customStyle="1" w:styleId="RTFNum116">
    <w:name w:val="RTF_Num 11 6"/>
    <w:qFormat/>
    <w:rPr>
      <w:rFonts w:cs="Times New Roman"/>
    </w:rPr>
  </w:style>
  <w:style w:type="character" w:customStyle="1" w:styleId="RTFNum117">
    <w:name w:val="RTF_Num 11 7"/>
    <w:qFormat/>
    <w:rPr>
      <w:rFonts w:cs="Times New Roman"/>
    </w:rPr>
  </w:style>
  <w:style w:type="character" w:customStyle="1" w:styleId="RTFNum118">
    <w:name w:val="RTF_Num 11 8"/>
    <w:qFormat/>
    <w:rPr>
      <w:rFonts w:cs="Times New Roman"/>
    </w:rPr>
  </w:style>
  <w:style w:type="character" w:customStyle="1" w:styleId="RTFNum119">
    <w:name w:val="RTF_Num 11 9"/>
    <w:qFormat/>
    <w:rPr>
      <w:rFonts w:cs="Times New Roman"/>
    </w:rPr>
  </w:style>
  <w:style w:type="character" w:customStyle="1" w:styleId="RTFNum121">
    <w:name w:val="RTF_Num 12 1"/>
    <w:qFormat/>
    <w:rPr>
      <w:rFonts w:cs="Times New Roman"/>
      <w:b w:val="0"/>
      <w:bCs w:val="0"/>
    </w:rPr>
  </w:style>
  <w:style w:type="character" w:customStyle="1" w:styleId="RTFNum122">
    <w:name w:val="RTF_Num 12 2"/>
    <w:qFormat/>
    <w:rPr>
      <w:rFonts w:cs="Times New Roman"/>
    </w:rPr>
  </w:style>
  <w:style w:type="character" w:customStyle="1" w:styleId="RTFNum123">
    <w:name w:val="RTF_Num 12 3"/>
    <w:qFormat/>
    <w:rPr>
      <w:rFonts w:cs="Times New Roman"/>
    </w:rPr>
  </w:style>
  <w:style w:type="character" w:customStyle="1" w:styleId="RTFNum124">
    <w:name w:val="RTF_Num 12 4"/>
    <w:qFormat/>
    <w:rPr>
      <w:rFonts w:cs="Times New Roman"/>
    </w:rPr>
  </w:style>
  <w:style w:type="character" w:customStyle="1" w:styleId="RTFNum125">
    <w:name w:val="RTF_Num 12 5"/>
    <w:qFormat/>
    <w:rPr>
      <w:rFonts w:cs="Times New Roman"/>
    </w:rPr>
  </w:style>
  <w:style w:type="character" w:customStyle="1" w:styleId="RTFNum126">
    <w:name w:val="RTF_Num 12 6"/>
    <w:qFormat/>
    <w:rPr>
      <w:rFonts w:cs="Times New Roman"/>
    </w:rPr>
  </w:style>
  <w:style w:type="character" w:customStyle="1" w:styleId="RTFNum127">
    <w:name w:val="RTF_Num 12 7"/>
    <w:qFormat/>
    <w:rPr>
      <w:rFonts w:cs="Times New Roman"/>
    </w:rPr>
  </w:style>
  <w:style w:type="character" w:customStyle="1" w:styleId="RTFNum128">
    <w:name w:val="RTF_Num 12 8"/>
    <w:qFormat/>
    <w:rPr>
      <w:rFonts w:cs="Times New Roman"/>
    </w:rPr>
  </w:style>
  <w:style w:type="character" w:customStyle="1" w:styleId="RTFNum129">
    <w:name w:val="RTF_Num 12 9"/>
    <w:qFormat/>
    <w:rPr>
      <w:rFonts w:cs="Times New Roman"/>
    </w:rPr>
  </w:style>
  <w:style w:type="character" w:customStyle="1" w:styleId="RTFNum131">
    <w:name w:val="RTF_Num 13 1"/>
    <w:qFormat/>
    <w:rPr>
      <w:rFonts w:cs="Times New Roman"/>
    </w:rPr>
  </w:style>
  <w:style w:type="character" w:customStyle="1" w:styleId="RTFNum132">
    <w:name w:val="RTF_Num 13 2"/>
    <w:qFormat/>
    <w:rPr>
      <w:rFonts w:cs="Times New Roman"/>
    </w:rPr>
  </w:style>
  <w:style w:type="character" w:customStyle="1" w:styleId="RTFNum133">
    <w:name w:val="RTF_Num 13 3"/>
    <w:qFormat/>
    <w:rPr>
      <w:rFonts w:cs="Times New Roman"/>
    </w:rPr>
  </w:style>
  <w:style w:type="character" w:customStyle="1" w:styleId="RTFNum134">
    <w:name w:val="RTF_Num 13 4"/>
    <w:qFormat/>
    <w:rPr>
      <w:rFonts w:cs="Times New Roman"/>
    </w:rPr>
  </w:style>
  <w:style w:type="character" w:customStyle="1" w:styleId="RTFNum135">
    <w:name w:val="RTF_Num 13 5"/>
    <w:qFormat/>
    <w:rPr>
      <w:rFonts w:cs="Times New Roman"/>
    </w:rPr>
  </w:style>
  <w:style w:type="character" w:customStyle="1" w:styleId="RTFNum136">
    <w:name w:val="RTF_Num 13 6"/>
    <w:qFormat/>
    <w:rPr>
      <w:rFonts w:cs="Times New Roman"/>
    </w:rPr>
  </w:style>
  <w:style w:type="character" w:customStyle="1" w:styleId="RTFNum137">
    <w:name w:val="RTF_Num 13 7"/>
    <w:qFormat/>
    <w:rPr>
      <w:rFonts w:cs="Times New Roman"/>
    </w:rPr>
  </w:style>
  <w:style w:type="character" w:customStyle="1" w:styleId="RTFNum138">
    <w:name w:val="RTF_Num 13 8"/>
    <w:qFormat/>
    <w:rPr>
      <w:rFonts w:cs="Times New Roman"/>
    </w:rPr>
  </w:style>
  <w:style w:type="character" w:customStyle="1" w:styleId="RTFNum139">
    <w:name w:val="RTF_Num 13 9"/>
    <w:qFormat/>
    <w:rPr>
      <w:rFonts w:cs="Times New Roman"/>
    </w:rPr>
  </w:style>
  <w:style w:type="character" w:customStyle="1" w:styleId="RTFNum141">
    <w:name w:val="RTF_Num 14 1"/>
    <w:qFormat/>
    <w:rPr>
      <w:rFonts w:cs="Times New Roman"/>
    </w:rPr>
  </w:style>
  <w:style w:type="character" w:customStyle="1" w:styleId="RTFNum142">
    <w:name w:val="RTF_Num 14 2"/>
    <w:qFormat/>
    <w:rPr>
      <w:rFonts w:cs="Times New Roman"/>
    </w:rPr>
  </w:style>
  <w:style w:type="character" w:customStyle="1" w:styleId="RTFNum143">
    <w:name w:val="RTF_Num 14 3"/>
    <w:qFormat/>
    <w:rPr>
      <w:rFonts w:cs="Times New Roman"/>
    </w:rPr>
  </w:style>
  <w:style w:type="character" w:customStyle="1" w:styleId="RTFNum144">
    <w:name w:val="RTF_Num 14 4"/>
    <w:qFormat/>
    <w:rPr>
      <w:rFonts w:cs="Times New Roman"/>
    </w:rPr>
  </w:style>
  <w:style w:type="character" w:customStyle="1" w:styleId="RTFNum145">
    <w:name w:val="RTF_Num 14 5"/>
    <w:qFormat/>
    <w:rPr>
      <w:rFonts w:cs="Times New Roman"/>
    </w:rPr>
  </w:style>
  <w:style w:type="character" w:customStyle="1" w:styleId="RTFNum146">
    <w:name w:val="RTF_Num 14 6"/>
    <w:qFormat/>
    <w:rPr>
      <w:rFonts w:cs="Times New Roman"/>
    </w:rPr>
  </w:style>
  <w:style w:type="character" w:customStyle="1" w:styleId="RTFNum147">
    <w:name w:val="RTF_Num 14 7"/>
    <w:qFormat/>
    <w:rPr>
      <w:rFonts w:cs="Times New Roman"/>
    </w:rPr>
  </w:style>
  <w:style w:type="character" w:customStyle="1" w:styleId="RTFNum148">
    <w:name w:val="RTF_Num 14 8"/>
    <w:qFormat/>
    <w:rPr>
      <w:rFonts w:cs="Times New Roman"/>
    </w:rPr>
  </w:style>
  <w:style w:type="character" w:customStyle="1" w:styleId="RTFNum149">
    <w:name w:val="RTF_Num 14 9"/>
    <w:qFormat/>
    <w:rPr>
      <w:rFonts w:cs="Times New Roman"/>
    </w:rPr>
  </w:style>
  <w:style w:type="character" w:customStyle="1" w:styleId="RTFNum151">
    <w:name w:val="RTF_Num 15 1"/>
    <w:qFormat/>
    <w:rPr>
      <w:rFonts w:ascii="Courier New" w:eastAsia="Courier New" w:hAnsi="Courier New" w:cs="Courier New"/>
    </w:rPr>
  </w:style>
  <w:style w:type="character" w:customStyle="1" w:styleId="RTFNum152">
    <w:name w:val="RTF_Num 15 2"/>
    <w:qFormat/>
    <w:rPr>
      <w:rFonts w:ascii="Courier New" w:eastAsia="Courier New" w:hAnsi="Courier New" w:cs="Courier New"/>
    </w:rPr>
  </w:style>
  <w:style w:type="character" w:customStyle="1" w:styleId="RTFNum153">
    <w:name w:val="RTF_Num 15 3"/>
    <w:qFormat/>
    <w:rPr>
      <w:rFonts w:ascii="Wingdings" w:eastAsia="Wingdings" w:hAnsi="Wingdings" w:cs="Wingdings"/>
    </w:rPr>
  </w:style>
  <w:style w:type="character" w:customStyle="1" w:styleId="RTFNum154">
    <w:name w:val="RTF_Num 15 4"/>
    <w:qFormat/>
    <w:rPr>
      <w:rFonts w:ascii="Symbol" w:eastAsia="Symbol" w:hAnsi="Symbol" w:cs="Symbol"/>
    </w:rPr>
  </w:style>
  <w:style w:type="character" w:customStyle="1" w:styleId="RTFNum155">
    <w:name w:val="RTF_Num 15 5"/>
    <w:qFormat/>
    <w:rPr>
      <w:rFonts w:ascii="Courier New" w:eastAsia="Courier New" w:hAnsi="Courier New" w:cs="Courier New"/>
    </w:rPr>
  </w:style>
  <w:style w:type="character" w:customStyle="1" w:styleId="RTFNum156">
    <w:name w:val="RTF_Num 15 6"/>
    <w:qFormat/>
    <w:rPr>
      <w:rFonts w:ascii="Wingdings" w:eastAsia="Wingdings" w:hAnsi="Wingdings" w:cs="Wingdings"/>
    </w:rPr>
  </w:style>
  <w:style w:type="character" w:customStyle="1" w:styleId="RTFNum157">
    <w:name w:val="RTF_Num 15 7"/>
    <w:qFormat/>
    <w:rPr>
      <w:rFonts w:ascii="Symbol" w:eastAsia="Symbol" w:hAnsi="Symbol" w:cs="Symbol"/>
    </w:rPr>
  </w:style>
  <w:style w:type="character" w:customStyle="1" w:styleId="RTFNum158">
    <w:name w:val="RTF_Num 15 8"/>
    <w:qFormat/>
    <w:rPr>
      <w:rFonts w:ascii="Courier New" w:eastAsia="Courier New" w:hAnsi="Courier New" w:cs="Courier New"/>
    </w:rPr>
  </w:style>
  <w:style w:type="character" w:customStyle="1" w:styleId="RTFNum159">
    <w:name w:val="RTF_Num 15 9"/>
    <w:qFormat/>
    <w:rPr>
      <w:rFonts w:ascii="Wingdings" w:eastAsia="Wingdings" w:hAnsi="Wingdings" w:cs="Wingdings"/>
    </w:rPr>
  </w:style>
  <w:style w:type="character" w:customStyle="1" w:styleId="RTFNum161">
    <w:name w:val="RTF_Num 16 1"/>
    <w:qFormat/>
    <w:rPr>
      <w:rFonts w:cs="Times New Roman"/>
    </w:rPr>
  </w:style>
  <w:style w:type="character" w:customStyle="1" w:styleId="RTFNum162">
    <w:name w:val="RTF_Num 16 2"/>
    <w:qFormat/>
    <w:rPr>
      <w:rFonts w:cs="Times New Roman"/>
    </w:rPr>
  </w:style>
  <w:style w:type="character" w:customStyle="1" w:styleId="RTFNum163">
    <w:name w:val="RTF_Num 16 3"/>
    <w:qFormat/>
    <w:rPr>
      <w:rFonts w:cs="Times New Roman"/>
    </w:rPr>
  </w:style>
  <w:style w:type="character" w:customStyle="1" w:styleId="RTFNum164">
    <w:name w:val="RTF_Num 16 4"/>
    <w:qFormat/>
    <w:rPr>
      <w:rFonts w:cs="Times New Roman"/>
    </w:rPr>
  </w:style>
  <w:style w:type="character" w:customStyle="1" w:styleId="RTFNum165">
    <w:name w:val="RTF_Num 16 5"/>
    <w:qFormat/>
    <w:rPr>
      <w:rFonts w:cs="Times New Roman"/>
    </w:rPr>
  </w:style>
  <w:style w:type="character" w:customStyle="1" w:styleId="RTFNum166">
    <w:name w:val="RTF_Num 16 6"/>
    <w:qFormat/>
    <w:rPr>
      <w:rFonts w:cs="Times New Roman"/>
    </w:rPr>
  </w:style>
  <w:style w:type="character" w:customStyle="1" w:styleId="RTFNum167">
    <w:name w:val="RTF_Num 16 7"/>
    <w:qFormat/>
    <w:rPr>
      <w:rFonts w:cs="Times New Roman"/>
    </w:rPr>
  </w:style>
  <w:style w:type="character" w:customStyle="1" w:styleId="RTFNum168">
    <w:name w:val="RTF_Num 16 8"/>
    <w:qFormat/>
    <w:rPr>
      <w:rFonts w:cs="Times New Roman"/>
    </w:rPr>
  </w:style>
  <w:style w:type="character" w:customStyle="1" w:styleId="RTFNum169">
    <w:name w:val="RTF_Num 16 9"/>
    <w:qFormat/>
    <w:rPr>
      <w:rFonts w:cs="Times New Roman"/>
    </w:rPr>
  </w:style>
  <w:style w:type="character" w:customStyle="1" w:styleId="RTFNum171">
    <w:name w:val="RTF_Num 17 1"/>
    <w:qFormat/>
    <w:rPr>
      <w:rFonts w:ascii="Arial" w:eastAsia="Arial" w:hAnsi="Arial" w:cs="Arial"/>
      <w:b/>
      <w:bCs/>
      <w:sz w:val="24"/>
    </w:rPr>
  </w:style>
  <w:style w:type="character" w:customStyle="1" w:styleId="RTFNum172">
    <w:name w:val="RTF_Num 17 2"/>
    <w:qFormat/>
    <w:rPr>
      <w:rFonts w:cs="Times New Roman"/>
    </w:rPr>
  </w:style>
  <w:style w:type="character" w:customStyle="1" w:styleId="RTFNum173">
    <w:name w:val="RTF_Num 17 3"/>
    <w:qFormat/>
    <w:rPr>
      <w:rFonts w:cs="Times New Roman"/>
    </w:rPr>
  </w:style>
  <w:style w:type="character" w:customStyle="1" w:styleId="RTFNum174">
    <w:name w:val="RTF_Num 17 4"/>
    <w:qFormat/>
    <w:rPr>
      <w:rFonts w:cs="Times New Roman"/>
    </w:rPr>
  </w:style>
  <w:style w:type="character" w:customStyle="1" w:styleId="RTFNum175">
    <w:name w:val="RTF_Num 17 5"/>
    <w:qFormat/>
    <w:rPr>
      <w:rFonts w:cs="Times New Roman"/>
    </w:rPr>
  </w:style>
  <w:style w:type="character" w:customStyle="1" w:styleId="RTFNum176">
    <w:name w:val="RTF_Num 17 6"/>
    <w:qFormat/>
    <w:rPr>
      <w:rFonts w:cs="Times New Roman"/>
    </w:rPr>
  </w:style>
  <w:style w:type="character" w:customStyle="1" w:styleId="RTFNum177">
    <w:name w:val="RTF_Num 17 7"/>
    <w:qFormat/>
    <w:rPr>
      <w:rFonts w:cs="Times New Roman"/>
    </w:rPr>
  </w:style>
  <w:style w:type="character" w:customStyle="1" w:styleId="RTFNum178">
    <w:name w:val="RTF_Num 17 8"/>
    <w:qFormat/>
    <w:rPr>
      <w:rFonts w:cs="Times New Roman"/>
    </w:rPr>
  </w:style>
  <w:style w:type="character" w:customStyle="1" w:styleId="RTFNum179">
    <w:name w:val="RTF_Num 17 9"/>
    <w:qFormat/>
    <w:rPr>
      <w:rFonts w:cs="Times New Roman"/>
    </w:rPr>
  </w:style>
  <w:style w:type="character" w:customStyle="1" w:styleId="RTFNum181">
    <w:name w:val="RTF_Num 18 1"/>
    <w:qFormat/>
    <w:rPr>
      <w:rFonts w:ascii="Wingdings" w:eastAsia="Wingdings" w:hAnsi="Wingdings" w:cs="Wingdings"/>
    </w:rPr>
  </w:style>
  <w:style w:type="character" w:customStyle="1" w:styleId="RTFNum182">
    <w:name w:val="RTF_Num 18 2"/>
    <w:qFormat/>
    <w:rPr>
      <w:rFonts w:ascii="Courier New" w:eastAsia="Courier New" w:hAnsi="Courier New" w:cs="Courier New"/>
    </w:rPr>
  </w:style>
  <w:style w:type="character" w:customStyle="1" w:styleId="RTFNum183">
    <w:name w:val="RTF_Num 18 3"/>
    <w:qFormat/>
    <w:rPr>
      <w:rFonts w:ascii="Wingdings" w:eastAsia="Wingdings" w:hAnsi="Wingdings" w:cs="Wingdings"/>
    </w:rPr>
  </w:style>
  <w:style w:type="character" w:customStyle="1" w:styleId="RTFNum184">
    <w:name w:val="RTF_Num 18 4"/>
    <w:qFormat/>
    <w:rPr>
      <w:rFonts w:ascii="Symbol" w:eastAsia="Symbol" w:hAnsi="Symbol" w:cs="Symbol"/>
    </w:rPr>
  </w:style>
  <w:style w:type="character" w:customStyle="1" w:styleId="RTFNum185">
    <w:name w:val="RTF_Num 18 5"/>
    <w:qFormat/>
    <w:rPr>
      <w:rFonts w:ascii="Courier New" w:eastAsia="Courier New" w:hAnsi="Courier New" w:cs="Courier New"/>
    </w:rPr>
  </w:style>
  <w:style w:type="character" w:customStyle="1" w:styleId="RTFNum186">
    <w:name w:val="RTF_Num 18 6"/>
    <w:qFormat/>
    <w:rPr>
      <w:rFonts w:ascii="Wingdings" w:eastAsia="Wingdings" w:hAnsi="Wingdings" w:cs="Wingdings"/>
    </w:rPr>
  </w:style>
  <w:style w:type="character" w:customStyle="1" w:styleId="RTFNum187">
    <w:name w:val="RTF_Num 18 7"/>
    <w:qFormat/>
    <w:rPr>
      <w:rFonts w:ascii="Symbol" w:eastAsia="Symbol" w:hAnsi="Symbol" w:cs="Symbol"/>
    </w:rPr>
  </w:style>
  <w:style w:type="character" w:customStyle="1" w:styleId="RTFNum188">
    <w:name w:val="RTF_Num 18 8"/>
    <w:qFormat/>
    <w:rPr>
      <w:rFonts w:ascii="Courier New" w:eastAsia="Courier New" w:hAnsi="Courier New" w:cs="Courier New"/>
    </w:rPr>
  </w:style>
  <w:style w:type="character" w:customStyle="1" w:styleId="RTFNum189">
    <w:name w:val="RTF_Num 18 9"/>
    <w:qFormat/>
    <w:rPr>
      <w:rFonts w:ascii="Wingdings" w:eastAsia="Wingdings" w:hAnsi="Wingdings" w:cs="Wingdings"/>
    </w:rPr>
  </w:style>
  <w:style w:type="character" w:customStyle="1" w:styleId="RTFNum191">
    <w:name w:val="RTF_Num 19 1"/>
    <w:qFormat/>
    <w:rPr>
      <w:rFonts w:ascii="Wingdings" w:eastAsia="Wingdings" w:hAnsi="Wingdings" w:cs="Wingdings"/>
    </w:rPr>
  </w:style>
  <w:style w:type="character" w:customStyle="1" w:styleId="RTFNum192">
    <w:name w:val="RTF_Num 19 2"/>
    <w:qFormat/>
    <w:rPr>
      <w:rFonts w:ascii="Courier New" w:eastAsia="Courier New" w:hAnsi="Courier New" w:cs="Courier New"/>
    </w:rPr>
  </w:style>
  <w:style w:type="character" w:customStyle="1" w:styleId="RTFNum193">
    <w:name w:val="RTF_Num 19 3"/>
    <w:qFormat/>
    <w:rPr>
      <w:rFonts w:ascii="Wingdings" w:eastAsia="Wingdings" w:hAnsi="Wingdings" w:cs="Wingdings"/>
    </w:rPr>
  </w:style>
  <w:style w:type="character" w:customStyle="1" w:styleId="RTFNum194">
    <w:name w:val="RTF_Num 19 4"/>
    <w:qFormat/>
    <w:rPr>
      <w:rFonts w:ascii="Symbol" w:eastAsia="Symbol" w:hAnsi="Symbol" w:cs="Symbol"/>
    </w:rPr>
  </w:style>
  <w:style w:type="character" w:customStyle="1" w:styleId="RTFNum195">
    <w:name w:val="RTF_Num 19 5"/>
    <w:qFormat/>
    <w:rPr>
      <w:rFonts w:ascii="Courier New" w:eastAsia="Courier New" w:hAnsi="Courier New" w:cs="Courier New"/>
    </w:rPr>
  </w:style>
  <w:style w:type="character" w:customStyle="1" w:styleId="RTFNum196">
    <w:name w:val="RTF_Num 19 6"/>
    <w:qFormat/>
    <w:rPr>
      <w:rFonts w:ascii="Wingdings" w:eastAsia="Wingdings" w:hAnsi="Wingdings" w:cs="Wingdings"/>
    </w:rPr>
  </w:style>
  <w:style w:type="character" w:customStyle="1" w:styleId="RTFNum197">
    <w:name w:val="RTF_Num 19 7"/>
    <w:qFormat/>
    <w:rPr>
      <w:rFonts w:ascii="Symbol" w:eastAsia="Symbol" w:hAnsi="Symbol" w:cs="Symbol"/>
    </w:rPr>
  </w:style>
  <w:style w:type="character" w:customStyle="1" w:styleId="RTFNum198">
    <w:name w:val="RTF_Num 19 8"/>
    <w:qFormat/>
    <w:rPr>
      <w:rFonts w:ascii="Courier New" w:eastAsia="Courier New" w:hAnsi="Courier New" w:cs="Courier New"/>
    </w:rPr>
  </w:style>
  <w:style w:type="character" w:customStyle="1" w:styleId="RTFNum199">
    <w:name w:val="RTF_Num 19 9"/>
    <w:qFormat/>
    <w:rPr>
      <w:rFonts w:ascii="Wingdings" w:eastAsia="Wingdings" w:hAnsi="Wingdings" w:cs="Wingdings"/>
    </w:rPr>
  </w:style>
  <w:style w:type="character" w:customStyle="1" w:styleId="RTFNum201">
    <w:name w:val="RTF_Num 20 1"/>
    <w:qFormat/>
    <w:rPr>
      <w:rFonts w:ascii="Century Gothic" w:eastAsia="Arial Narrow" w:hAnsi="Century Gothic" w:cs="Century Gothic"/>
    </w:rPr>
  </w:style>
  <w:style w:type="character" w:customStyle="1" w:styleId="RTFNum202">
    <w:name w:val="RTF_Num 20 2"/>
    <w:qFormat/>
    <w:rPr>
      <w:rFonts w:ascii="Courier New" w:eastAsia="Courier New" w:hAnsi="Courier New" w:cs="Courier New"/>
    </w:rPr>
  </w:style>
  <w:style w:type="character" w:customStyle="1" w:styleId="RTFNum203">
    <w:name w:val="RTF_Num 20 3"/>
    <w:qFormat/>
    <w:rPr>
      <w:rFonts w:ascii="Wingdings" w:eastAsia="Wingdings" w:hAnsi="Wingdings" w:cs="Wingdings"/>
    </w:rPr>
  </w:style>
  <w:style w:type="character" w:customStyle="1" w:styleId="RTFNum204">
    <w:name w:val="RTF_Num 20 4"/>
    <w:qFormat/>
    <w:rPr>
      <w:rFonts w:ascii="Symbol" w:eastAsia="Symbol" w:hAnsi="Symbol" w:cs="Symbol"/>
    </w:rPr>
  </w:style>
  <w:style w:type="character" w:customStyle="1" w:styleId="RTFNum205">
    <w:name w:val="RTF_Num 20 5"/>
    <w:qFormat/>
    <w:rPr>
      <w:rFonts w:ascii="Courier New" w:eastAsia="Courier New" w:hAnsi="Courier New" w:cs="Courier New"/>
    </w:rPr>
  </w:style>
  <w:style w:type="character" w:customStyle="1" w:styleId="RTFNum206">
    <w:name w:val="RTF_Num 20 6"/>
    <w:qFormat/>
    <w:rPr>
      <w:rFonts w:ascii="Wingdings" w:eastAsia="Wingdings" w:hAnsi="Wingdings" w:cs="Wingdings"/>
    </w:rPr>
  </w:style>
  <w:style w:type="character" w:customStyle="1" w:styleId="RTFNum207">
    <w:name w:val="RTF_Num 20 7"/>
    <w:qFormat/>
    <w:rPr>
      <w:rFonts w:ascii="Symbol" w:eastAsia="Symbol" w:hAnsi="Symbol" w:cs="Symbol"/>
    </w:rPr>
  </w:style>
  <w:style w:type="character" w:customStyle="1" w:styleId="RTFNum208">
    <w:name w:val="RTF_Num 20 8"/>
    <w:qFormat/>
    <w:rPr>
      <w:rFonts w:ascii="Courier New" w:eastAsia="Courier New" w:hAnsi="Courier New" w:cs="Courier New"/>
    </w:rPr>
  </w:style>
  <w:style w:type="character" w:customStyle="1" w:styleId="RTFNum209">
    <w:name w:val="RTF_Num 20 9"/>
    <w:qFormat/>
    <w:rPr>
      <w:rFonts w:ascii="Wingdings" w:eastAsia="Wingdings" w:hAnsi="Wingdings" w:cs="Wingdings"/>
    </w:rPr>
  </w:style>
  <w:style w:type="character" w:customStyle="1" w:styleId="RTFNum211">
    <w:name w:val="RTF_Num 21 1"/>
    <w:qFormat/>
    <w:rPr>
      <w:rFonts w:ascii="Wingdings" w:eastAsia="Wingdings" w:hAnsi="Wingdings" w:cs="Wingdings"/>
    </w:rPr>
  </w:style>
  <w:style w:type="character" w:customStyle="1" w:styleId="RTFNum212">
    <w:name w:val="RTF_Num 21 2"/>
    <w:qFormat/>
    <w:rPr>
      <w:rFonts w:ascii="Courier New" w:eastAsia="Courier New" w:hAnsi="Courier New" w:cs="Courier New"/>
    </w:rPr>
  </w:style>
  <w:style w:type="character" w:customStyle="1" w:styleId="RTFNum213">
    <w:name w:val="RTF_Num 21 3"/>
    <w:qFormat/>
    <w:rPr>
      <w:rFonts w:ascii="Wingdings" w:eastAsia="Wingdings" w:hAnsi="Wingdings" w:cs="Wingdings"/>
    </w:rPr>
  </w:style>
  <w:style w:type="character" w:customStyle="1" w:styleId="RTFNum214">
    <w:name w:val="RTF_Num 21 4"/>
    <w:qFormat/>
    <w:rPr>
      <w:rFonts w:ascii="Symbol" w:eastAsia="Symbol" w:hAnsi="Symbol" w:cs="Symbol"/>
    </w:rPr>
  </w:style>
  <w:style w:type="character" w:customStyle="1" w:styleId="RTFNum215">
    <w:name w:val="RTF_Num 21 5"/>
    <w:qFormat/>
    <w:rPr>
      <w:rFonts w:ascii="Courier New" w:eastAsia="Courier New" w:hAnsi="Courier New" w:cs="Courier New"/>
    </w:rPr>
  </w:style>
  <w:style w:type="character" w:customStyle="1" w:styleId="RTFNum216">
    <w:name w:val="RTF_Num 21 6"/>
    <w:qFormat/>
    <w:rPr>
      <w:rFonts w:ascii="Wingdings" w:eastAsia="Wingdings" w:hAnsi="Wingdings" w:cs="Wingdings"/>
    </w:rPr>
  </w:style>
  <w:style w:type="character" w:customStyle="1" w:styleId="RTFNum217">
    <w:name w:val="RTF_Num 21 7"/>
    <w:qFormat/>
    <w:rPr>
      <w:rFonts w:ascii="Symbol" w:eastAsia="Symbol" w:hAnsi="Symbol" w:cs="Symbol"/>
    </w:rPr>
  </w:style>
  <w:style w:type="character" w:customStyle="1" w:styleId="RTFNum218">
    <w:name w:val="RTF_Num 21 8"/>
    <w:qFormat/>
    <w:rPr>
      <w:rFonts w:ascii="Courier New" w:eastAsia="Courier New" w:hAnsi="Courier New" w:cs="Courier New"/>
    </w:rPr>
  </w:style>
  <w:style w:type="character" w:customStyle="1" w:styleId="RTFNum219">
    <w:name w:val="RTF_Num 21 9"/>
    <w:qFormat/>
    <w:rPr>
      <w:rFonts w:ascii="Wingdings" w:eastAsia="Wingdings" w:hAnsi="Wingdings" w:cs="Wingdings"/>
    </w:rPr>
  </w:style>
  <w:style w:type="character" w:customStyle="1" w:styleId="RTFNum221">
    <w:name w:val="RTF_Num 22 1"/>
    <w:qFormat/>
    <w:rPr>
      <w:rFonts w:cs="Times New Roman"/>
    </w:rPr>
  </w:style>
  <w:style w:type="character" w:customStyle="1" w:styleId="RTFNum222">
    <w:name w:val="RTF_Num 22 2"/>
    <w:qFormat/>
    <w:rPr>
      <w:rFonts w:cs="Times New Roman"/>
    </w:rPr>
  </w:style>
  <w:style w:type="character" w:customStyle="1" w:styleId="RTFNum223">
    <w:name w:val="RTF_Num 22 3"/>
    <w:qFormat/>
    <w:rPr>
      <w:rFonts w:cs="Times New Roman"/>
    </w:rPr>
  </w:style>
  <w:style w:type="character" w:customStyle="1" w:styleId="RTFNum224">
    <w:name w:val="RTF_Num 22 4"/>
    <w:qFormat/>
    <w:rPr>
      <w:rFonts w:cs="Times New Roman"/>
    </w:rPr>
  </w:style>
  <w:style w:type="character" w:customStyle="1" w:styleId="RTFNum225">
    <w:name w:val="RTF_Num 22 5"/>
    <w:qFormat/>
    <w:rPr>
      <w:rFonts w:cs="Times New Roman"/>
    </w:rPr>
  </w:style>
  <w:style w:type="character" w:customStyle="1" w:styleId="RTFNum226">
    <w:name w:val="RTF_Num 22 6"/>
    <w:qFormat/>
    <w:rPr>
      <w:rFonts w:cs="Times New Roman"/>
    </w:rPr>
  </w:style>
  <w:style w:type="character" w:customStyle="1" w:styleId="RTFNum227">
    <w:name w:val="RTF_Num 22 7"/>
    <w:qFormat/>
    <w:rPr>
      <w:rFonts w:cs="Times New Roman"/>
    </w:rPr>
  </w:style>
  <w:style w:type="character" w:customStyle="1" w:styleId="RTFNum228">
    <w:name w:val="RTF_Num 22 8"/>
    <w:qFormat/>
    <w:rPr>
      <w:rFonts w:cs="Times New Roman"/>
    </w:rPr>
  </w:style>
  <w:style w:type="character" w:customStyle="1" w:styleId="RTFNum229">
    <w:name w:val="RTF_Num 22 9"/>
    <w:qFormat/>
    <w:rPr>
      <w:rFonts w:cs="Times New Roman"/>
    </w:rPr>
  </w:style>
  <w:style w:type="character" w:customStyle="1" w:styleId="RTFNum231">
    <w:name w:val="RTF_Num 23 1"/>
    <w:qFormat/>
    <w:rPr>
      <w:rFonts w:ascii="Wingdings" w:eastAsia="Wingdings" w:hAnsi="Wingdings" w:cs="Wingdings"/>
    </w:rPr>
  </w:style>
  <w:style w:type="character" w:customStyle="1" w:styleId="RTFNum232">
    <w:name w:val="RTF_Num 23 2"/>
    <w:qFormat/>
    <w:rPr>
      <w:rFonts w:ascii="Courier New" w:eastAsia="Courier New" w:hAnsi="Courier New" w:cs="Courier New"/>
    </w:rPr>
  </w:style>
  <w:style w:type="character" w:customStyle="1" w:styleId="RTFNum233">
    <w:name w:val="RTF_Num 23 3"/>
    <w:qFormat/>
    <w:rPr>
      <w:rFonts w:ascii="Wingdings" w:eastAsia="Wingdings" w:hAnsi="Wingdings" w:cs="Wingdings"/>
    </w:rPr>
  </w:style>
  <w:style w:type="character" w:customStyle="1" w:styleId="RTFNum234">
    <w:name w:val="RTF_Num 23 4"/>
    <w:qFormat/>
    <w:rPr>
      <w:rFonts w:ascii="Symbol" w:eastAsia="Symbol" w:hAnsi="Symbol" w:cs="Symbol"/>
    </w:rPr>
  </w:style>
  <w:style w:type="character" w:customStyle="1" w:styleId="RTFNum235">
    <w:name w:val="RTF_Num 23 5"/>
    <w:qFormat/>
    <w:rPr>
      <w:rFonts w:ascii="Courier New" w:eastAsia="Courier New" w:hAnsi="Courier New" w:cs="Courier New"/>
    </w:rPr>
  </w:style>
  <w:style w:type="character" w:customStyle="1" w:styleId="RTFNum236">
    <w:name w:val="RTF_Num 23 6"/>
    <w:qFormat/>
    <w:rPr>
      <w:rFonts w:ascii="Wingdings" w:eastAsia="Wingdings" w:hAnsi="Wingdings" w:cs="Wingdings"/>
    </w:rPr>
  </w:style>
  <w:style w:type="character" w:customStyle="1" w:styleId="RTFNum237">
    <w:name w:val="RTF_Num 23 7"/>
    <w:qFormat/>
    <w:rPr>
      <w:rFonts w:ascii="Symbol" w:eastAsia="Symbol" w:hAnsi="Symbol" w:cs="Symbol"/>
    </w:rPr>
  </w:style>
  <w:style w:type="character" w:customStyle="1" w:styleId="RTFNum238">
    <w:name w:val="RTF_Num 23 8"/>
    <w:qFormat/>
    <w:rPr>
      <w:rFonts w:ascii="Courier New" w:eastAsia="Courier New" w:hAnsi="Courier New" w:cs="Courier New"/>
    </w:rPr>
  </w:style>
  <w:style w:type="character" w:customStyle="1" w:styleId="RTFNum239">
    <w:name w:val="RTF_Num 23 9"/>
    <w:qFormat/>
    <w:rPr>
      <w:rFonts w:ascii="Wingdings" w:eastAsia="Wingdings" w:hAnsi="Wingdings" w:cs="Wingdings"/>
    </w:rPr>
  </w:style>
  <w:style w:type="character" w:customStyle="1" w:styleId="RTFNum241">
    <w:name w:val="RTF_Num 24 1"/>
    <w:qFormat/>
    <w:rPr>
      <w:rFonts w:cs="Times New Roman"/>
    </w:rPr>
  </w:style>
  <w:style w:type="character" w:customStyle="1" w:styleId="RTFNum242">
    <w:name w:val="RTF_Num 24 2"/>
    <w:qFormat/>
    <w:rPr>
      <w:rFonts w:cs="Times New Roman"/>
    </w:rPr>
  </w:style>
  <w:style w:type="character" w:customStyle="1" w:styleId="RTFNum243">
    <w:name w:val="RTF_Num 24 3"/>
    <w:qFormat/>
    <w:rPr>
      <w:rFonts w:cs="Times New Roman"/>
    </w:rPr>
  </w:style>
  <w:style w:type="character" w:customStyle="1" w:styleId="RTFNum244">
    <w:name w:val="RTF_Num 24 4"/>
    <w:qFormat/>
    <w:rPr>
      <w:rFonts w:cs="Times New Roman"/>
    </w:rPr>
  </w:style>
  <w:style w:type="character" w:customStyle="1" w:styleId="RTFNum245">
    <w:name w:val="RTF_Num 24 5"/>
    <w:qFormat/>
    <w:rPr>
      <w:rFonts w:cs="Times New Roman"/>
    </w:rPr>
  </w:style>
  <w:style w:type="character" w:customStyle="1" w:styleId="RTFNum246">
    <w:name w:val="RTF_Num 24 6"/>
    <w:qFormat/>
    <w:rPr>
      <w:rFonts w:cs="Times New Roman"/>
    </w:rPr>
  </w:style>
  <w:style w:type="character" w:customStyle="1" w:styleId="RTFNum247">
    <w:name w:val="RTF_Num 24 7"/>
    <w:qFormat/>
    <w:rPr>
      <w:rFonts w:cs="Times New Roman"/>
    </w:rPr>
  </w:style>
  <w:style w:type="character" w:customStyle="1" w:styleId="RTFNum248">
    <w:name w:val="RTF_Num 24 8"/>
    <w:qFormat/>
    <w:rPr>
      <w:rFonts w:cs="Times New Roman"/>
    </w:rPr>
  </w:style>
  <w:style w:type="character" w:customStyle="1" w:styleId="RTFNum249">
    <w:name w:val="RTF_Num 24 9"/>
    <w:qFormat/>
    <w:rPr>
      <w:rFonts w:cs="Times New Roman"/>
    </w:rPr>
  </w:style>
  <w:style w:type="character" w:customStyle="1" w:styleId="RTFNum251">
    <w:name w:val="RTF_Num 25 1"/>
    <w:qFormat/>
    <w:rPr>
      <w:rFonts w:ascii="Wingdings" w:eastAsia="Wingdings" w:hAnsi="Wingdings" w:cs="Wingdings"/>
      <w:sz w:val="24"/>
    </w:rPr>
  </w:style>
  <w:style w:type="character" w:customStyle="1" w:styleId="RTFNum252">
    <w:name w:val="RTF_Num 25 2"/>
    <w:qFormat/>
    <w:rPr>
      <w:rFonts w:cs="Times New Roman"/>
    </w:rPr>
  </w:style>
  <w:style w:type="character" w:customStyle="1" w:styleId="RTFNum253">
    <w:name w:val="RTF_Num 25 3"/>
    <w:qFormat/>
    <w:rPr>
      <w:rFonts w:cs="Times New Roman"/>
    </w:rPr>
  </w:style>
  <w:style w:type="character" w:customStyle="1" w:styleId="RTFNum254">
    <w:name w:val="RTF_Num 25 4"/>
    <w:qFormat/>
    <w:rPr>
      <w:rFonts w:cs="Times New Roman"/>
    </w:rPr>
  </w:style>
  <w:style w:type="character" w:customStyle="1" w:styleId="RTFNum255">
    <w:name w:val="RTF_Num 25 5"/>
    <w:qFormat/>
    <w:rPr>
      <w:rFonts w:cs="Times New Roman"/>
    </w:rPr>
  </w:style>
  <w:style w:type="character" w:customStyle="1" w:styleId="RTFNum256">
    <w:name w:val="RTF_Num 25 6"/>
    <w:qFormat/>
    <w:rPr>
      <w:rFonts w:cs="Times New Roman"/>
    </w:rPr>
  </w:style>
  <w:style w:type="character" w:customStyle="1" w:styleId="RTFNum257">
    <w:name w:val="RTF_Num 25 7"/>
    <w:qFormat/>
    <w:rPr>
      <w:rFonts w:cs="Times New Roman"/>
    </w:rPr>
  </w:style>
  <w:style w:type="character" w:customStyle="1" w:styleId="RTFNum258">
    <w:name w:val="RTF_Num 25 8"/>
    <w:qFormat/>
    <w:rPr>
      <w:rFonts w:cs="Times New Roman"/>
    </w:rPr>
  </w:style>
  <w:style w:type="character" w:customStyle="1" w:styleId="RTFNum259">
    <w:name w:val="RTF_Num 25 9"/>
    <w:qFormat/>
    <w:rPr>
      <w:rFonts w:cs="Times New Roman"/>
    </w:rPr>
  </w:style>
  <w:style w:type="character" w:customStyle="1" w:styleId="RTFNum261">
    <w:name w:val="RTF_Num 26 1"/>
    <w:qFormat/>
    <w:rPr>
      <w:rFonts w:cs="Times New Roman"/>
    </w:rPr>
  </w:style>
  <w:style w:type="character" w:customStyle="1" w:styleId="RTFNum262">
    <w:name w:val="RTF_Num 26 2"/>
    <w:qFormat/>
    <w:rPr>
      <w:rFonts w:cs="Times New Roman"/>
    </w:rPr>
  </w:style>
  <w:style w:type="character" w:customStyle="1" w:styleId="RTFNum263">
    <w:name w:val="RTF_Num 26 3"/>
    <w:qFormat/>
    <w:rPr>
      <w:rFonts w:cs="Times New Roman"/>
    </w:rPr>
  </w:style>
  <w:style w:type="character" w:customStyle="1" w:styleId="RTFNum264">
    <w:name w:val="RTF_Num 26 4"/>
    <w:qFormat/>
    <w:rPr>
      <w:rFonts w:cs="Times New Roman"/>
    </w:rPr>
  </w:style>
  <w:style w:type="character" w:customStyle="1" w:styleId="RTFNum265">
    <w:name w:val="RTF_Num 26 5"/>
    <w:qFormat/>
    <w:rPr>
      <w:rFonts w:cs="Times New Roman"/>
    </w:rPr>
  </w:style>
  <w:style w:type="character" w:customStyle="1" w:styleId="RTFNum266">
    <w:name w:val="RTF_Num 26 6"/>
    <w:qFormat/>
    <w:rPr>
      <w:rFonts w:cs="Times New Roman"/>
    </w:rPr>
  </w:style>
  <w:style w:type="character" w:customStyle="1" w:styleId="RTFNum267">
    <w:name w:val="RTF_Num 26 7"/>
    <w:qFormat/>
    <w:rPr>
      <w:rFonts w:cs="Times New Roman"/>
    </w:rPr>
  </w:style>
  <w:style w:type="character" w:customStyle="1" w:styleId="RTFNum268">
    <w:name w:val="RTF_Num 26 8"/>
    <w:qFormat/>
    <w:rPr>
      <w:rFonts w:cs="Times New Roman"/>
    </w:rPr>
  </w:style>
  <w:style w:type="character" w:customStyle="1" w:styleId="RTFNum269">
    <w:name w:val="RTF_Num 26 9"/>
    <w:qFormat/>
    <w:rPr>
      <w:rFonts w:cs="Times New Roman"/>
    </w:rPr>
  </w:style>
  <w:style w:type="character" w:customStyle="1" w:styleId="RTFNum271">
    <w:name w:val="RTF_Num 27 1"/>
    <w:qFormat/>
    <w:rPr>
      <w:rFonts w:ascii="Wingdings" w:eastAsia="Wingdings" w:hAnsi="Wingdings" w:cs="Wingdings"/>
    </w:rPr>
  </w:style>
  <w:style w:type="character" w:customStyle="1" w:styleId="RTFNum272">
    <w:name w:val="RTF_Num 27 2"/>
    <w:qFormat/>
    <w:rPr>
      <w:rFonts w:ascii="Courier New" w:eastAsia="Courier New" w:hAnsi="Courier New" w:cs="Courier New"/>
    </w:rPr>
  </w:style>
  <w:style w:type="character" w:customStyle="1" w:styleId="RTFNum273">
    <w:name w:val="RTF_Num 27 3"/>
    <w:qFormat/>
    <w:rPr>
      <w:rFonts w:ascii="Wingdings" w:eastAsia="Wingdings" w:hAnsi="Wingdings" w:cs="Wingdings"/>
    </w:rPr>
  </w:style>
  <w:style w:type="character" w:customStyle="1" w:styleId="RTFNum274">
    <w:name w:val="RTF_Num 27 4"/>
    <w:qFormat/>
    <w:rPr>
      <w:rFonts w:ascii="Symbol" w:eastAsia="Symbol" w:hAnsi="Symbol" w:cs="Symbol"/>
    </w:rPr>
  </w:style>
  <w:style w:type="character" w:customStyle="1" w:styleId="RTFNum275">
    <w:name w:val="RTF_Num 27 5"/>
    <w:qFormat/>
    <w:rPr>
      <w:rFonts w:ascii="Courier New" w:eastAsia="Courier New" w:hAnsi="Courier New" w:cs="Courier New"/>
    </w:rPr>
  </w:style>
  <w:style w:type="character" w:customStyle="1" w:styleId="RTFNum276">
    <w:name w:val="RTF_Num 27 6"/>
    <w:qFormat/>
    <w:rPr>
      <w:rFonts w:ascii="Wingdings" w:eastAsia="Wingdings" w:hAnsi="Wingdings" w:cs="Wingdings"/>
    </w:rPr>
  </w:style>
  <w:style w:type="character" w:customStyle="1" w:styleId="RTFNum277">
    <w:name w:val="RTF_Num 27 7"/>
    <w:qFormat/>
    <w:rPr>
      <w:rFonts w:ascii="Symbol" w:eastAsia="Symbol" w:hAnsi="Symbol" w:cs="Symbol"/>
    </w:rPr>
  </w:style>
  <w:style w:type="character" w:customStyle="1" w:styleId="RTFNum278">
    <w:name w:val="RTF_Num 27 8"/>
    <w:qFormat/>
    <w:rPr>
      <w:rFonts w:ascii="Courier New" w:eastAsia="Courier New" w:hAnsi="Courier New" w:cs="Courier New"/>
    </w:rPr>
  </w:style>
  <w:style w:type="character" w:customStyle="1" w:styleId="RTFNum279">
    <w:name w:val="RTF_Num 27 9"/>
    <w:qFormat/>
    <w:rPr>
      <w:rFonts w:ascii="Wingdings" w:eastAsia="Wingdings" w:hAnsi="Wingdings" w:cs="Wingdings"/>
    </w:rPr>
  </w:style>
  <w:style w:type="character" w:customStyle="1" w:styleId="RTFNum281">
    <w:name w:val="RTF_Num 28 1"/>
    <w:qFormat/>
    <w:rPr>
      <w:rFonts w:ascii="Times New Roman" w:eastAsia="Times New Roman" w:hAnsi="Times New Roman" w:cs="Times New Roman"/>
    </w:rPr>
  </w:style>
  <w:style w:type="character" w:customStyle="1" w:styleId="RTFNum282">
    <w:name w:val="RTF_Num 28 2"/>
    <w:qFormat/>
    <w:rPr>
      <w:rFonts w:ascii="Courier New" w:eastAsia="Courier New" w:hAnsi="Courier New" w:cs="Courier New"/>
    </w:rPr>
  </w:style>
  <w:style w:type="character" w:customStyle="1" w:styleId="RTFNum283">
    <w:name w:val="RTF_Num 28 3"/>
    <w:qFormat/>
    <w:rPr>
      <w:rFonts w:ascii="Wingdings" w:eastAsia="Wingdings" w:hAnsi="Wingdings" w:cs="Wingdings"/>
    </w:rPr>
  </w:style>
  <w:style w:type="character" w:customStyle="1" w:styleId="RTFNum284">
    <w:name w:val="RTF_Num 28 4"/>
    <w:qFormat/>
    <w:rPr>
      <w:rFonts w:ascii="Symbol" w:eastAsia="Symbol" w:hAnsi="Symbol" w:cs="Symbol"/>
    </w:rPr>
  </w:style>
  <w:style w:type="character" w:customStyle="1" w:styleId="RTFNum285">
    <w:name w:val="RTF_Num 28 5"/>
    <w:qFormat/>
    <w:rPr>
      <w:rFonts w:ascii="Courier New" w:eastAsia="Courier New" w:hAnsi="Courier New" w:cs="Courier New"/>
    </w:rPr>
  </w:style>
  <w:style w:type="character" w:customStyle="1" w:styleId="RTFNum286">
    <w:name w:val="RTF_Num 28 6"/>
    <w:qFormat/>
    <w:rPr>
      <w:rFonts w:ascii="Wingdings" w:eastAsia="Wingdings" w:hAnsi="Wingdings" w:cs="Wingdings"/>
    </w:rPr>
  </w:style>
  <w:style w:type="character" w:customStyle="1" w:styleId="RTFNum287">
    <w:name w:val="RTF_Num 28 7"/>
    <w:qFormat/>
    <w:rPr>
      <w:rFonts w:ascii="Symbol" w:eastAsia="Symbol" w:hAnsi="Symbol" w:cs="Symbol"/>
    </w:rPr>
  </w:style>
  <w:style w:type="character" w:customStyle="1" w:styleId="RTFNum288">
    <w:name w:val="RTF_Num 28 8"/>
    <w:qFormat/>
    <w:rPr>
      <w:rFonts w:ascii="Courier New" w:eastAsia="Courier New" w:hAnsi="Courier New" w:cs="Courier New"/>
    </w:rPr>
  </w:style>
  <w:style w:type="character" w:customStyle="1" w:styleId="RTFNum289">
    <w:name w:val="RTF_Num 28 9"/>
    <w:qFormat/>
    <w:rPr>
      <w:rFonts w:ascii="Wingdings" w:eastAsia="Wingdings" w:hAnsi="Wingdings" w:cs="Wingdings"/>
    </w:rPr>
  </w:style>
  <w:style w:type="character" w:customStyle="1" w:styleId="RTFNum291">
    <w:name w:val="RTF_Num 29 1"/>
    <w:qFormat/>
    <w:rPr>
      <w:rFonts w:ascii="Arial" w:eastAsia="Arial" w:hAnsi="Arial" w:cs="Arial"/>
      <w:b/>
      <w:bCs/>
      <w:i w:val="0"/>
      <w:iCs w:val="0"/>
      <w:sz w:val="20"/>
    </w:rPr>
  </w:style>
  <w:style w:type="character" w:customStyle="1" w:styleId="RTFNum292">
    <w:name w:val="RTF_Num 29 2"/>
    <w:qFormat/>
    <w:rPr>
      <w:rFonts w:ascii="Symbol" w:eastAsia="Symbol" w:hAnsi="Symbol" w:cs="Symbol"/>
    </w:rPr>
  </w:style>
  <w:style w:type="character" w:customStyle="1" w:styleId="RTFNum293">
    <w:name w:val="RTF_Num 29 3"/>
    <w:qFormat/>
    <w:rPr>
      <w:rFonts w:cs="Times New Roman"/>
    </w:rPr>
  </w:style>
  <w:style w:type="character" w:customStyle="1" w:styleId="RTFNum294">
    <w:name w:val="RTF_Num 29 4"/>
    <w:qFormat/>
    <w:rPr>
      <w:rFonts w:cs="Times New Roman"/>
    </w:rPr>
  </w:style>
  <w:style w:type="character" w:customStyle="1" w:styleId="RTFNum295">
    <w:name w:val="RTF_Num 29 5"/>
    <w:qFormat/>
    <w:rPr>
      <w:rFonts w:cs="Times New Roman"/>
    </w:rPr>
  </w:style>
  <w:style w:type="character" w:customStyle="1" w:styleId="RTFNum296">
    <w:name w:val="RTF_Num 29 6"/>
    <w:qFormat/>
    <w:rPr>
      <w:rFonts w:cs="Times New Roman"/>
    </w:rPr>
  </w:style>
  <w:style w:type="character" w:customStyle="1" w:styleId="RTFNum297">
    <w:name w:val="RTF_Num 29 7"/>
    <w:qFormat/>
    <w:rPr>
      <w:rFonts w:cs="Times New Roman"/>
    </w:rPr>
  </w:style>
  <w:style w:type="character" w:customStyle="1" w:styleId="RTFNum298">
    <w:name w:val="RTF_Num 29 8"/>
    <w:qFormat/>
    <w:rPr>
      <w:rFonts w:cs="Times New Roman"/>
    </w:rPr>
  </w:style>
  <w:style w:type="character" w:customStyle="1" w:styleId="RTFNum299">
    <w:name w:val="RTF_Num 29 9"/>
    <w:qFormat/>
    <w:rPr>
      <w:rFonts w:cs="Times New Roman"/>
    </w:rPr>
  </w:style>
  <w:style w:type="character" w:customStyle="1" w:styleId="PidipaginaCarattere">
    <w:name w:val="Piè di pagina Carattere"/>
    <w:basedOn w:val="Carpredefinitoparagrafo"/>
    <w:qFormat/>
    <w:rPr>
      <w:rFonts w:ascii="Calibri" w:eastAsia="Calibri" w:hAnsi="Calibri" w:cs="Calibri"/>
      <w:sz w:val="20"/>
      <w:lang w:val="it-IT" w:eastAsia="it-IT"/>
    </w:rPr>
  </w:style>
  <w:style w:type="character" w:customStyle="1" w:styleId="IntestazioneCarattere">
    <w:name w:val="Intestazione Carattere"/>
    <w:basedOn w:val="Carpredefinitoparagrafo"/>
    <w:uiPriority w:val="99"/>
    <w:qFormat/>
    <w:rPr>
      <w:rFonts w:ascii="Calibri" w:eastAsia="Calibri" w:hAnsi="Calibri" w:cs="Calibri"/>
      <w:sz w:val="20"/>
      <w:lang w:val="it-IT" w:eastAsia="it-IT"/>
    </w:rPr>
  </w:style>
  <w:style w:type="character" w:customStyle="1" w:styleId="TestofumettoCarattere">
    <w:name w:val="Testo fumetto Carattere"/>
    <w:basedOn w:val="Carpredefinitoparagrafo"/>
    <w:qFormat/>
    <w:rPr>
      <w:rFonts w:ascii="Tahoma" w:eastAsia="Calibri" w:hAnsi="Tahoma" w:cs="Tahoma"/>
      <w:sz w:val="16"/>
      <w:lang w:val="it-IT" w:eastAsia="it-IT"/>
    </w:rPr>
  </w:style>
  <w:style w:type="character" w:customStyle="1" w:styleId="Titolo1Carattere">
    <w:name w:val="Titolo 1 Carattere"/>
    <w:basedOn w:val="Carpredefinitoparagrafo"/>
    <w:qFormat/>
    <w:rPr>
      <w:rFonts w:ascii="Times New Roman" w:eastAsia="Times New Roman" w:hAnsi="Times New Roman" w:cs="Times New Roman"/>
      <w:sz w:val="20"/>
      <w:lang w:val="it-IT" w:eastAsia="ar-SA"/>
    </w:rPr>
  </w:style>
  <w:style w:type="character" w:customStyle="1" w:styleId="WW8Num4z0">
    <w:name w:val="WW8Num4z0"/>
    <w:qFormat/>
    <w:rPr>
      <w:rFonts w:ascii="Wingdings" w:eastAsia="Wingdings" w:hAnsi="Wingdings" w:cs="Wingdings"/>
    </w:rPr>
  </w:style>
  <w:style w:type="character" w:styleId="Numeropagina">
    <w:name w:val="page number"/>
    <w:basedOn w:val="Carpredefinitoparagrafo"/>
    <w:qFormat/>
    <w:rPr>
      <w:rFonts w:cs="Times New Roman"/>
    </w:rPr>
  </w:style>
  <w:style w:type="character" w:customStyle="1" w:styleId="CorpodeltestoCarattere">
    <w:name w:val="Corpo del testo Carattere"/>
    <w:basedOn w:val="Carpredefinitoparagrafo"/>
    <w:qFormat/>
    <w:rPr>
      <w:rFonts w:ascii="Arial" w:eastAsia="Arial" w:hAnsi="Arial" w:cs="Arial"/>
      <w:sz w:val="20"/>
      <w:lang w:val="it-IT" w:eastAsia="it-IT"/>
    </w:rPr>
  </w:style>
  <w:style w:type="character" w:customStyle="1" w:styleId="Titolo8Carattere">
    <w:name w:val="Titolo 8 Carattere"/>
    <w:basedOn w:val="Carpredefinitoparagrafo"/>
    <w:qFormat/>
    <w:rPr>
      <w:rFonts w:ascii="Cambria" w:eastAsia="Times New Roman" w:hAnsi="Cambria" w:cs="Cambria"/>
      <w:sz w:val="20"/>
      <w:lang w:val="it-IT" w:eastAsia="it-IT"/>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qFormat/>
    <w:rPr>
      <w:rFonts w:cs="Times New Roman"/>
    </w:rPr>
  </w:style>
  <w:style w:type="character" w:customStyle="1" w:styleId="TestonotaapidipaginaCarattere">
    <w:name w:val="Testo nota a piè di pagina Carattere"/>
    <w:basedOn w:val="Carpredefinitoparagrafo"/>
    <w:qFormat/>
    <w:rPr>
      <w:rFonts w:ascii="Times New Roman" w:eastAsia="Times New Roman" w:hAnsi="Times New Roman" w:cs="Times New Roman"/>
      <w:sz w:val="20"/>
      <w:lang w:val="it-IT" w:eastAsia="it-IT"/>
    </w:rPr>
  </w:style>
  <w:style w:type="character" w:customStyle="1" w:styleId="Richiamodinota">
    <w:name w:val="Richiamo di nota"/>
    <w:qFormat/>
  </w:style>
  <w:style w:type="character" w:customStyle="1" w:styleId="Richiamodinotadichiusura">
    <w:name w:val="Richiamo di nota di chiusura"/>
    <w:qFormat/>
  </w:style>
  <w:style w:type="character" w:customStyle="1" w:styleId="Caratterinotaapidipagina">
    <w:name w:val="Caratteri nota a piè di pagina"/>
    <w:qFormat/>
  </w:style>
  <w:style w:type="character" w:customStyle="1" w:styleId="CollegamentoInternet">
    <w:name w:val="Collegamento Internet"/>
    <w:basedOn w:val="Carpredefinitoparagrafo"/>
    <w:uiPriority w:val="99"/>
    <w:unhideWhenUsed/>
    <w:rsid w:val="004C2D9A"/>
    <w:rPr>
      <w:color w:val="0563C1" w:themeColor="hyperlink"/>
      <w:u w:val="single"/>
    </w:rPr>
  </w:style>
  <w:style w:type="character" w:customStyle="1" w:styleId="Saltoaindice">
    <w:name w:val="Salto a indice"/>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description">
    <w:name w:val="description"/>
    <w:qFormat/>
  </w:style>
  <w:style w:type="character" w:customStyle="1" w:styleId="apple-converted-space">
    <w:name w:val="apple-converted-space"/>
    <w:qFormat/>
  </w:style>
  <w:style w:type="character" w:customStyle="1" w:styleId="SommariodisciplinareCarattere">
    <w:name w:val="Sommario disciplinare Carattere"/>
    <w:qFormat/>
    <w:rPr>
      <w:rFonts w:ascii="Garamond" w:eastAsia="Calibri" w:hAnsi="Garamond"/>
      <w:bCs/>
      <w:szCs w:val="24"/>
      <w:u w:val="single"/>
    </w:rPr>
  </w:style>
  <w:style w:type="character" w:styleId="Testosegnaposto">
    <w:name w:val="Placeholder Text"/>
    <w:qFormat/>
    <w:rPr>
      <w:color w:val="808080"/>
    </w:rPr>
  </w:style>
  <w:style w:type="character" w:customStyle="1" w:styleId="st1">
    <w:name w:val="st1"/>
    <w:qFormat/>
  </w:style>
  <w:style w:type="character" w:customStyle="1" w:styleId="CarattereCarattere2">
    <w:name w:val="Carattere Carattere2"/>
    <w:qFormat/>
    <w:rPr>
      <w:sz w:val="26"/>
      <w:lang w:val="it-IT" w:eastAsia="it-IT"/>
    </w:rPr>
  </w:style>
  <w:style w:type="character" w:customStyle="1" w:styleId="TitoloCarattere">
    <w:name w:val="Titolo Carattere"/>
    <w:qFormat/>
    <w:rPr>
      <w:rFonts w:ascii="Cambria" w:hAnsi="Cambria" w:cs="Cambria"/>
      <w:b/>
      <w:bCs/>
      <w:sz w:val="32"/>
      <w:szCs w:val="32"/>
      <w:lang w:eastAsia="en-US"/>
    </w:rPr>
  </w:style>
  <w:style w:type="character" w:customStyle="1" w:styleId="SottotitoloCarattere">
    <w:name w:val="Sottotitolo Carattere"/>
    <w:qFormat/>
    <w:rPr>
      <w:rFonts w:ascii="Cambria" w:hAnsi="Cambria" w:cs="Cambria"/>
      <w:lang w:eastAsia="en-US"/>
    </w:rPr>
  </w:style>
  <w:style w:type="character" w:customStyle="1" w:styleId="riferimento1">
    <w:name w:val="riferimento1"/>
    <w:qFormat/>
    <w:rPr>
      <w:i/>
      <w:color w:val="058940"/>
    </w:rPr>
  </w:style>
  <w:style w:type="character" w:customStyle="1" w:styleId="provvvigore">
    <w:name w:val="provv_vigore"/>
    <w:qFormat/>
    <w:rPr>
      <w:vanish w:val="0"/>
    </w:rPr>
  </w:style>
  <w:style w:type="character" w:customStyle="1" w:styleId="MappadocumentoCarattere">
    <w:name w:val="Mappa documento Carattere"/>
    <w:qFormat/>
    <w:rPr>
      <w:rFonts w:ascii="Tahoma" w:hAnsi="Tahoma" w:cs="Tahoma"/>
      <w:sz w:val="16"/>
      <w:szCs w:val="16"/>
      <w:lang w:eastAsia="en-US"/>
    </w:rPr>
  </w:style>
  <w:style w:type="character" w:customStyle="1" w:styleId="provvnumart">
    <w:name w:val="provv_numart"/>
    <w:qFormat/>
    <w:rPr>
      <w:b/>
    </w:rPr>
  </w:style>
  <w:style w:type="character" w:customStyle="1" w:styleId="noteapiCarattere">
    <w:name w:val="note a piè Carattere"/>
    <w:qFormat/>
    <w:rPr>
      <w:lang w:val="it-IT"/>
    </w:rPr>
  </w:style>
  <w:style w:type="character" w:customStyle="1" w:styleId="linkneltesto">
    <w:name w:val="link_nel_testo"/>
    <w:qFormat/>
    <w:rPr>
      <w:i/>
    </w:rPr>
  </w:style>
  <w:style w:type="character" w:customStyle="1" w:styleId="anchorantimarker">
    <w:name w:val="anchor_anti_marker"/>
    <w:qFormat/>
    <w:rPr>
      <w:color w:val="000000"/>
    </w:rPr>
  </w:style>
  <w:style w:type="character" w:customStyle="1" w:styleId="provvnumcomma">
    <w:name w:val="provv_numcomma"/>
    <w:qFormat/>
  </w:style>
  <w:style w:type="character" w:customStyle="1" w:styleId="SoggettocommentoCarattere">
    <w:name w:val="Soggetto commento Carattere"/>
    <w:qFormat/>
    <w:rPr>
      <w:rFonts w:ascii="Garamond" w:hAnsi="Garamond" w:cs="Garamond"/>
      <w:b/>
      <w:bCs/>
      <w:lang w:eastAsia="en-US"/>
    </w:rPr>
  </w:style>
  <w:style w:type="character" w:customStyle="1" w:styleId="TestocommentoCarattere">
    <w:name w:val="Testo commento Carattere"/>
    <w:qFormat/>
    <w:rPr>
      <w:rFonts w:ascii="Garamond" w:hAnsi="Garamond" w:cs="Garamond"/>
      <w:lang w:eastAsia="en-US"/>
    </w:rPr>
  </w:style>
  <w:style w:type="character" w:styleId="Rimandocommento">
    <w:name w:val="annotation reference"/>
    <w:qFormat/>
    <w:rPr>
      <w:sz w:val="16"/>
    </w:rPr>
  </w:style>
  <w:style w:type="character" w:customStyle="1" w:styleId="provvrubrica">
    <w:name w:val="provv_rubrica"/>
    <w:qFormat/>
    <w:rPr>
      <w:i/>
    </w:rPr>
  </w:style>
  <w:style w:type="character" w:styleId="Enfasigrassetto">
    <w:name w:val="Strong"/>
    <w:qFormat/>
    <w:rPr>
      <w:b/>
    </w:rPr>
  </w:style>
  <w:style w:type="character" w:customStyle="1" w:styleId="descrizione">
    <w:name w:val="descrizione"/>
    <w:qFormat/>
    <w:rPr>
      <w:b/>
      <w:color w:val="5B76A0"/>
      <w:sz w:val="28"/>
    </w:rPr>
  </w:style>
  <w:style w:type="character" w:customStyle="1" w:styleId="EndnoteCharacters">
    <w:name w:val="Endnote Characters"/>
    <w:qFormat/>
    <w:rPr>
      <w:vertAlign w:val="superscript"/>
    </w:rPr>
  </w:style>
  <w:style w:type="character" w:customStyle="1" w:styleId="TestonotadichiusuraCarattere">
    <w:name w:val="Testo nota di chiusura Carattere"/>
    <w:qFormat/>
    <w:rPr>
      <w:rFonts w:ascii="Garamond" w:hAnsi="Garamond" w:cs="Garamond"/>
      <w:lang w:eastAsia="en-US"/>
    </w:rPr>
  </w:style>
  <w:style w:type="character" w:customStyle="1" w:styleId="NoSpacingChar">
    <w:name w:val="No Spacing Char"/>
    <w:qFormat/>
    <w:rPr>
      <w:rFonts w:ascii="Calibri" w:eastAsia="Calibri" w:hAnsi="Calibri"/>
      <w:sz w:val="22"/>
      <w:szCs w:val="22"/>
      <w:lang w:eastAsia="en-US"/>
    </w:rPr>
  </w:style>
  <w:style w:type="character" w:customStyle="1" w:styleId="Stile1Carattere">
    <w:name w:val="Stile1 Carattere"/>
    <w:qFormat/>
    <w:rPr>
      <w:rFonts w:eastAsia="Calibri"/>
      <w:bCs/>
      <w:szCs w:val="28"/>
      <w:lang w:eastAsia="it-IT"/>
    </w:rPr>
  </w:style>
  <w:style w:type="character" w:customStyle="1" w:styleId="PreformattatoHTMLCarattere">
    <w:name w:val="Preformattato HTML Carattere"/>
    <w:qFormat/>
    <w:rPr>
      <w:rFonts w:ascii="Courier New" w:hAnsi="Courier New" w:cs="Courier New"/>
    </w:rPr>
  </w:style>
  <w:style w:type="character" w:customStyle="1" w:styleId="Rientrocorpodeltesto2Carattere">
    <w:name w:val="Rientro corpo del testo 2 Carattere"/>
    <w:qFormat/>
  </w:style>
  <w:style w:type="character" w:customStyle="1" w:styleId="Rientrocorpodeltesto3Carattere">
    <w:name w:val="Rientro corpo del testo 3 Carattere"/>
    <w:qFormat/>
    <w:rPr>
      <w:sz w:val="16"/>
    </w:rPr>
  </w:style>
  <w:style w:type="character" w:customStyle="1" w:styleId="noteevidenza">
    <w:name w:val="noteevidenza"/>
    <w:qFormat/>
  </w:style>
  <w:style w:type="character" w:customStyle="1" w:styleId="Titolo3Carattere">
    <w:name w:val="Titolo 3 Carattere"/>
    <w:qFormat/>
    <w:rPr>
      <w:rFonts w:ascii="Agency FB" w:hAnsi="Agency FB" w:cs="Agency FB"/>
      <w:b/>
      <w:bCs/>
      <w:kern w:val="2"/>
      <w:sz w:val="28"/>
      <w:szCs w:val="24"/>
    </w:rPr>
  </w:style>
  <w:style w:type="character" w:customStyle="1" w:styleId="RientrocorpodeltestoCarattere1">
    <w:name w:val="Rientro corpo del testo Carattere1"/>
    <w:qFormat/>
    <w:rPr>
      <w:kern w:val="2"/>
    </w:rPr>
  </w:style>
  <w:style w:type="character" w:customStyle="1" w:styleId="TestonotaapidipaginaCarattere1">
    <w:name w:val="Testo nota a piè di pagina Carattere1"/>
    <w:uiPriority w:val="99"/>
    <w:qFormat/>
    <w:rPr>
      <w:kern w:val="2"/>
    </w:rPr>
  </w:style>
  <w:style w:type="character" w:customStyle="1" w:styleId="rtf1DefaultParagraphFont">
    <w:name w:val="rtf1 Default Paragraph Font"/>
    <w:qFormat/>
  </w:style>
  <w:style w:type="character" w:customStyle="1" w:styleId="CorpotestoCarattere1">
    <w:name w:val="Corpo testo Carattere1"/>
    <w:qFormat/>
    <w:rPr>
      <w:kern w:val="2"/>
    </w:rPr>
  </w:style>
  <w:style w:type="character" w:customStyle="1" w:styleId="Titolo7Carattere">
    <w:name w:val="Titolo 7 Carattere"/>
    <w:qFormat/>
    <w:rPr>
      <w:rFonts w:ascii="Arial" w:eastAsia="Arial" w:hAnsi="Arial"/>
      <w:b/>
      <w:bCs/>
    </w:rPr>
  </w:style>
  <w:style w:type="character" w:customStyle="1" w:styleId="Titolo6Carattere">
    <w:name w:val="Titolo 6 Carattere"/>
    <w:qFormat/>
    <w:rPr>
      <w:rFonts w:ascii="Arial" w:eastAsia="Arial" w:hAnsi="Arial"/>
      <w:b/>
      <w:bCs/>
      <w:sz w:val="22"/>
      <w:szCs w:val="22"/>
    </w:rPr>
  </w:style>
  <w:style w:type="character" w:customStyle="1" w:styleId="Titolo5Carattere">
    <w:name w:val="Titolo 5 Carattere"/>
    <w:qFormat/>
    <w:rPr>
      <w:rFonts w:ascii="Arial" w:eastAsia="Arial" w:hAnsi="Arial"/>
      <w:b/>
      <w:bCs/>
      <w:sz w:val="22"/>
      <w:szCs w:val="22"/>
    </w:rPr>
  </w:style>
  <w:style w:type="character" w:customStyle="1" w:styleId="Titolo4Carattere">
    <w:name w:val="Titolo 4 Carattere"/>
    <w:qFormat/>
    <w:rPr>
      <w:rFonts w:ascii="Cambria" w:hAnsi="Cambria" w:cs="Cambria"/>
      <w:b/>
      <w:bCs/>
      <w:i/>
      <w:iCs/>
      <w:color w:val="4F81BD"/>
      <w:sz w:val="24"/>
      <w:szCs w:val="24"/>
    </w:rPr>
  </w:style>
  <w:style w:type="character" w:customStyle="1" w:styleId="Menzionenonrisolta1">
    <w:name w:val="Menzione non risolta1"/>
    <w:qFormat/>
    <w:rPr>
      <w:color w:val="605E5C"/>
    </w:rPr>
  </w:style>
  <w:style w:type="character" w:customStyle="1" w:styleId="Corpodeltesto3Carattere">
    <w:name w:val="Corpo del testo 3 Carattere"/>
    <w:qFormat/>
    <w:rPr>
      <w:sz w:val="16"/>
    </w:rPr>
  </w:style>
  <w:style w:type="character" w:customStyle="1" w:styleId="RientrocorpodeltestoCarattere">
    <w:name w:val="Rientro corpo del testo Carattere"/>
    <w:qFormat/>
    <w:rPr>
      <w:sz w:val="24"/>
    </w:rPr>
  </w:style>
  <w:style w:type="character" w:customStyle="1" w:styleId="Corpodeltesto2Carattere">
    <w:name w:val="Corpo del testo 2 Carattere"/>
    <w:qFormat/>
    <w:rPr>
      <w:sz w:val="24"/>
    </w:rPr>
  </w:style>
  <w:style w:type="character" w:customStyle="1" w:styleId="TestonormaleCarattere">
    <w:name w:val="Testo normale Carattere"/>
    <w:qFormat/>
    <w:rPr>
      <w:rFonts w:ascii="Courier New" w:hAnsi="Courier New" w:cs="Courier New"/>
    </w:rPr>
  </w:style>
  <w:style w:type="character" w:customStyle="1" w:styleId="CorpotestoCarattere">
    <w:name w:val="Corpo testo Carattere"/>
    <w:qFormat/>
    <w:rPr>
      <w:rFonts w:ascii="Agency FB" w:hAnsi="Agency FB" w:cs="Agency FB"/>
      <w:sz w:val="28"/>
      <w:szCs w:val="24"/>
    </w:rPr>
  </w:style>
  <w:style w:type="character" w:customStyle="1" w:styleId="Titolo2Carattere">
    <w:name w:val="Titolo 2 Carattere"/>
    <w:qFormat/>
    <w:rPr>
      <w:rFonts w:ascii="Agency FB" w:hAnsi="Agency FB" w:cs="Agency FB"/>
      <w:b/>
      <w:bCs/>
      <w:sz w:val="28"/>
      <w:szCs w:val="24"/>
    </w:rPr>
  </w:style>
  <w:style w:type="character" w:customStyle="1" w:styleId="HeaderChar">
    <w:name w:val="Header Char"/>
    <w:qFormat/>
    <w:rPr>
      <w:rFonts w:ascii="Times New Roman" w:eastAsia="Times New Roman" w:hAnsi="Times New Roman"/>
      <w:sz w:val="24"/>
      <w:szCs w:val="24"/>
    </w:rPr>
  </w:style>
  <w:style w:type="character" w:customStyle="1" w:styleId="Heading2Char">
    <w:name w:val="Heading 2 Char"/>
    <w:qFormat/>
    <w:rPr>
      <w:rFonts w:ascii="Cambria" w:eastAsia="Times New Roman" w:hAnsi="Cambria"/>
      <w:b/>
      <w:bCs/>
      <w:i/>
      <w:iCs/>
      <w:sz w:val="28"/>
      <w:szCs w:val="28"/>
    </w:rPr>
  </w:style>
  <w:style w:type="character" w:customStyle="1" w:styleId="Heading1Char">
    <w:name w:val="Heading 1 Char"/>
    <w:qFormat/>
    <w:rPr>
      <w:rFonts w:ascii="Cambria" w:eastAsia="Times New Roman" w:hAnsi="Cambria"/>
      <w:b/>
      <w:bCs/>
      <w:kern w:val="2"/>
      <w:sz w:val="32"/>
      <w:szCs w:val="32"/>
    </w:rPr>
  </w:style>
  <w:style w:type="character" w:customStyle="1" w:styleId="Enfasiforte">
    <w:name w:val="Enfasi forte"/>
    <w:qFormat/>
    <w:rPr>
      <w:b/>
      <w:bCs/>
    </w:rPr>
  </w:style>
  <w:style w:type="paragraph" w:customStyle="1" w:styleId="Titolo10">
    <w:name w:val="Titolo1"/>
    <w:basedOn w:val="Predefinito"/>
    <w:next w:val="Textbody"/>
    <w:qFormat/>
    <w:pPr>
      <w:keepNext/>
      <w:spacing w:before="240" w:after="120"/>
    </w:pPr>
    <w:rPr>
      <w:rFonts w:ascii="Arial" w:eastAsia="Microsoft YaHei" w:hAnsi="Arial" w:cs="Mangal"/>
      <w:sz w:val="28"/>
      <w:szCs w:val="28"/>
    </w:rPr>
  </w:style>
  <w:style w:type="paragraph" w:styleId="Corpotesto">
    <w:name w:val="Body Text"/>
    <w:basedOn w:val="Predefinito"/>
    <w:pPr>
      <w:jc w:val="both"/>
    </w:pPr>
    <w:rPr>
      <w:rFonts w:ascii="Arial" w:eastAsia="Arial" w:hAnsi="Arial" w:cs="Arial"/>
      <w:sz w:val="24"/>
    </w:rPr>
  </w:style>
  <w:style w:type="paragraph" w:styleId="Elenco">
    <w:name w:val="List"/>
    <w:basedOn w:val="Corpotesto"/>
    <w:rPr>
      <w:rFonts w:cs="Mangal"/>
    </w:rPr>
  </w:style>
  <w:style w:type="paragraph" w:styleId="Didascalia">
    <w:name w:val="caption"/>
    <w:basedOn w:val="Predefinito"/>
    <w:qFormat/>
    <w:pPr>
      <w:suppressLineNumbers/>
      <w:spacing w:before="120" w:after="120"/>
    </w:pPr>
    <w:rPr>
      <w:rFonts w:cs="Mangal"/>
      <w:i/>
      <w:iCs/>
      <w:sz w:val="24"/>
    </w:rPr>
  </w:style>
  <w:style w:type="paragraph" w:customStyle="1" w:styleId="Indice">
    <w:name w:val="Indice"/>
    <w:basedOn w:val="Predefinito"/>
    <w:qFormat/>
    <w:pPr>
      <w:suppressLineNumbers/>
    </w:pPr>
    <w:rPr>
      <w:rFonts w:cs="Mangal"/>
    </w:rPr>
  </w:style>
  <w:style w:type="paragraph" w:customStyle="1" w:styleId="Standard">
    <w:name w:val="Standard"/>
    <w:qFormat/>
    <w:pPr>
      <w:widowControl w:val="0"/>
      <w:textAlignment w:val="baseline"/>
    </w:pPr>
  </w:style>
  <w:style w:type="paragraph" w:customStyle="1" w:styleId="Textbody">
    <w:name w:val="Text body"/>
    <w:basedOn w:val="Standard"/>
    <w:qFormat/>
    <w:pPr>
      <w:spacing w:after="120"/>
    </w:pPr>
  </w:style>
  <w:style w:type="paragraph" w:customStyle="1" w:styleId="Predefinito">
    <w:name w:val="Predefinito"/>
    <w:qFormat/>
    <w:pPr>
      <w:widowControl w:val="0"/>
    </w:pPr>
    <w:rPr>
      <w:rFonts w:ascii="Calibri" w:eastAsia="Calibri" w:hAnsi="Calibri" w:cs="Calibri"/>
      <w:sz w:val="20"/>
      <w:lang w:eastAsia="it-IT"/>
    </w:rPr>
  </w:style>
  <w:style w:type="paragraph" w:styleId="Paragrafoelenco">
    <w:name w:val="List Paragraph"/>
    <w:basedOn w:val="Predefinito"/>
    <w:qFormat/>
    <w:pPr>
      <w:ind w:left="720"/>
    </w:pPr>
  </w:style>
  <w:style w:type="paragraph" w:customStyle="1" w:styleId="Default">
    <w:name w:val="Default"/>
    <w:qFormat/>
    <w:pPr>
      <w:widowControl w:val="0"/>
    </w:pPr>
    <w:rPr>
      <w:rFonts w:ascii="Garamond" w:eastAsia="Calibri" w:hAnsi="Garamond" w:cs="Garamond"/>
      <w:lang w:eastAsia="it-IT"/>
    </w:rPr>
  </w:style>
  <w:style w:type="paragraph" w:customStyle="1" w:styleId="Intestazioneepidipagina">
    <w:name w:val="Intestazione e piè di pagina"/>
    <w:basedOn w:val="Normale"/>
    <w:qFormat/>
  </w:style>
  <w:style w:type="paragraph" w:styleId="Pidipagina">
    <w:name w:val="footer"/>
    <w:basedOn w:val="Predefinito"/>
    <w:pPr>
      <w:suppressLineNumbers/>
      <w:tabs>
        <w:tab w:val="center" w:pos="4819"/>
        <w:tab w:val="right" w:pos="9638"/>
      </w:tabs>
    </w:pPr>
  </w:style>
  <w:style w:type="paragraph" w:styleId="Intestazione">
    <w:name w:val="header"/>
    <w:basedOn w:val="Predefinito"/>
    <w:pPr>
      <w:suppressLineNumbers/>
      <w:tabs>
        <w:tab w:val="center" w:pos="4819"/>
        <w:tab w:val="right" w:pos="9638"/>
      </w:tabs>
    </w:pPr>
  </w:style>
  <w:style w:type="paragraph" w:styleId="Testofumetto">
    <w:name w:val="Balloon Text"/>
    <w:basedOn w:val="Predefinito"/>
    <w:qFormat/>
    <w:rPr>
      <w:rFonts w:ascii="Tahoma" w:hAnsi="Tahoma" w:cs="Tahoma"/>
      <w:sz w:val="16"/>
    </w:rPr>
  </w:style>
  <w:style w:type="paragraph" w:customStyle="1" w:styleId="Pidipagina1">
    <w:name w:val="Piè di pagina1"/>
    <w:basedOn w:val="Predefinito"/>
    <w:qFormat/>
    <w:pPr>
      <w:tabs>
        <w:tab w:val="center" w:pos="4819"/>
        <w:tab w:val="right" w:pos="9638"/>
      </w:tabs>
      <w:textAlignment w:val="baseline"/>
    </w:pPr>
    <w:rPr>
      <w:rFonts w:ascii="Times New Roman" w:eastAsia="Times New Roman" w:hAnsi="Times New Roman" w:cs="Times New Roman"/>
      <w:lang w:eastAsia="ar-SA"/>
    </w:rPr>
  </w:style>
  <w:style w:type="paragraph" w:customStyle="1" w:styleId="Rientrocorpodeltesto31">
    <w:name w:val="Rientro corpo del testo 31"/>
    <w:basedOn w:val="Predefinito"/>
    <w:qFormat/>
    <w:pPr>
      <w:tabs>
        <w:tab w:val="left" w:pos="3120"/>
      </w:tabs>
      <w:spacing w:before="57" w:after="57"/>
      <w:ind w:left="1560" w:hanging="1560"/>
      <w:jc w:val="both"/>
    </w:pPr>
    <w:rPr>
      <w:rFonts w:ascii="Garamond" w:eastAsia="Garamond" w:hAnsi="Garamond" w:cs="Garamond"/>
      <w:b/>
      <w:bCs/>
      <w:sz w:val="28"/>
      <w:lang w:eastAsia="ar-SA"/>
    </w:rPr>
  </w:style>
  <w:style w:type="paragraph" w:styleId="Testonotaapidipagina">
    <w:name w:val="footnote text"/>
    <w:basedOn w:val="Predefinito"/>
    <w:uiPriority w:val="99"/>
    <w:rPr>
      <w:rFonts w:ascii="Times New Roman" w:eastAsia="Times New Roman" w:hAnsi="Times New Roman" w:cs="Times New Roman"/>
    </w:rPr>
  </w:style>
  <w:style w:type="paragraph" w:customStyle="1" w:styleId="western">
    <w:name w:val="western"/>
    <w:basedOn w:val="Predefinito"/>
    <w:qFormat/>
    <w:pPr>
      <w:spacing w:before="100" w:after="119"/>
      <w:jc w:val="both"/>
    </w:pPr>
    <w:rPr>
      <w:rFonts w:ascii="Times New Roman" w:eastAsia="Times New Roman" w:hAnsi="Times New Roman" w:cs="Times New Roman"/>
      <w:sz w:val="24"/>
    </w:rPr>
  </w:style>
  <w:style w:type="paragraph" w:styleId="NormaleWeb">
    <w:name w:val="Normal (Web)"/>
    <w:basedOn w:val="Predefinito"/>
    <w:uiPriority w:val="99"/>
    <w:qFormat/>
    <w:pPr>
      <w:spacing w:before="100" w:after="119"/>
    </w:pPr>
    <w:rPr>
      <w:rFonts w:ascii="Times New Roman" w:eastAsia="Times New Roman" w:hAnsi="Times New Roman" w:cs="Times New Roman"/>
      <w:sz w:val="24"/>
    </w:rPr>
  </w:style>
  <w:style w:type="paragraph" w:customStyle="1" w:styleId="Notaapipagina">
    <w:name w:val="Nota a piè pagina"/>
    <w:basedOn w:val="Predefinito"/>
    <w:qFormat/>
    <w:pPr>
      <w:ind w:left="283" w:hanging="283"/>
    </w:pPr>
  </w:style>
  <w:style w:type="paragraph" w:customStyle="1" w:styleId="Footnote">
    <w:name w:val="Footnote"/>
    <w:basedOn w:val="Standard"/>
    <w:qFormat/>
    <w:pPr>
      <w:suppressLineNumbers/>
      <w:ind w:left="339" w:hanging="339"/>
    </w:pPr>
    <w:rPr>
      <w:sz w:val="20"/>
      <w:szCs w:val="20"/>
    </w:rPr>
  </w:style>
  <w:style w:type="paragraph" w:customStyle="1" w:styleId="Rigadintestazione">
    <w:name w:val="Riga d'intestazione"/>
    <w:basedOn w:val="Normale"/>
    <w:next w:val="Corpotesto"/>
    <w:qFormat/>
    <w:pPr>
      <w:keepNext/>
      <w:widowControl/>
      <w:spacing w:before="240" w:after="120"/>
      <w:textAlignment w:val="auto"/>
    </w:pPr>
    <w:rPr>
      <w:rFonts w:ascii="Arial" w:eastAsia="Microsoft YaHei" w:hAnsi="Arial"/>
      <w:color w:val="00000A"/>
      <w:sz w:val="28"/>
      <w:szCs w:val="28"/>
      <w:lang w:bidi="it-IT"/>
    </w:rPr>
  </w:style>
  <w:style w:type="paragraph" w:styleId="Sommario1">
    <w:name w:val="toc 1"/>
    <w:basedOn w:val="Normale"/>
    <w:next w:val="Normale"/>
    <w:autoRedefine/>
    <w:uiPriority w:val="39"/>
    <w:unhideWhenUsed/>
    <w:rsid w:val="004C2D9A"/>
    <w:pPr>
      <w:spacing w:after="100"/>
    </w:pPr>
    <w:rPr>
      <w:szCs w:val="21"/>
    </w:rPr>
  </w:style>
  <w:style w:type="paragraph" w:customStyle="1" w:styleId="Titolo11">
    <w:name w:val="Titolo1"/>
    <w:basedOn w:val="Normale"/>
    <w:next w:val="Corpotesto"/>
    <w:qFormat/>
    <w:pPr>
      <w:spacing w:line="360" w:lineRule="auto"/>
      <w:jc w:val="center"/>
    </w:pPr>
    <w:rPr>
      <w:b/>
      <w:sz w:val="44"/>
    </w:rPr>
  </w:style>
  <w:style w:type="paragraph" w:customStyle="1" w:styleId="Stile4">
    <w:name w:val="Stile4"/>
    <w:basedOn w:val="Normale"/>
    <w:qFormat/>
    <w:pPr>
      <w:keepNext/>
      <w:widowControl/>
      <w:suppressAutoHyphens w:val="0"/>
      <w:spacing w:before="120"/>
      <w:ind w:left="578" w:hanging="578"/>
      <w:contextualSpacing/>
      <w:jc w:val="both"/>
    </w:pPr>
    <w:rPr>
      <w:rFonts w:ascii="Calibri" w:eastAsia="Calibri" w:hAnsi="Calibri"/>
      <w:b/>
      <w:bCs/>
      <w:kern w:val="0"/>
      <w:szCs w:val="28"/>
      <w:u w:val="single"/>
      <w:lang w:eastAsia="ar-SA"/>
    </w:rPr>
  </w:style>
  <w:style w:type="paragraph" w:styleId="Puntoelenco2">
    <w:name w:val="List Bullet 2"/>
    <w:basedOn w:val="Normale"/>
    <w:qFormat/>
    <w:pPr>
      <w:widowControl/>
      <w:tabs>
        <w:tab w:val="left" w:pos="1496"/>
        <w:tab w:val="left" w:pos="1683"/>
        <w:tab w:val="left" w:pos="2805"/>
        <w:tab w:val="left" w:pos="4488"/>
        <w:tab w:val="left" w:pos="8415"/>
      </w:tabs>
      <w:suppressAutoHyphens w:val="0"/>
      <w:spacing w:line="360" w:lineRule="auto"/>
      <w:jc w:val="both"/>
      <w:textAlignment w:val="auto"/>
    </w:pPr>
    <w:rPr>
      <w:rFonts w:ascii="Arial" w:hAnsi="Arial" w:cs="Arial"/>
      <w:kern w:val="0"/>
      <w:lang w:bidi="ar-SA"/>
    </w:rPr>
  </w:style>
  <w:style w:type="paragraph" w:customStyle="1" w:styleId="Sommariodisciplinare">
    <w:name w:val="Sommario disciplinare"/>
    <w:qFormat/>
    <w:pPr>
      <w:tabs>
        <w:tab w:val="left" w:leader="dot" w:pos="284"/>
        <w:tab w:val="right" w:leader="dot" w:pos="9629"/>
      </w:tabs>
      <w:suppressAutoHyphens w:val="0"/>
      <w:spacing w:line="276" w:lineRule="auto"/>
    </w:pPr>
    <w:rPr>
      <w:rFonts w:ascii="Garamond" w:eastAsia="Calibri" w:hAnsi="Garamond"/>
      <w:b/>
      <w:bCs/>
      <w:i/>
      <w:kern w:val="0"/>
      <w:sz w:val="20"/>
      <w:u w:val="single"/>
      <w:lang w:eastAsia="ar-SA"/>
    </w:rPr>
  </w:style>
  <w:style w:type="paragraph" w:customStyle="1" w:styleId="CM31">
    <w:name w:val="CM3+1"/>
    <w:qFormat/>
    <w:pPr>
      <w:suppressAutoHyphens w:val="0"/>
      <w:jc w:val="both"/>
    </w:pPr>
    <w:rPr>
      <w:rFonts w:ascii="EUAlbertina" w:eastAsia="Times New Roman" w:hAnsi="EUAlbertina"/>
      <w:kern w:val="0"/>
      <w:lang w:eastAsia="ar-SA"/>
    </w:rPr>
  </w:style>
  <w:style w:type="paragraph" w:customStyle="1" w:styleId="CM11">
    <w:name w:val="CM1+1"/>
    <w:qFormat/>
    <w:pPr>
      <w:suppressAutoHyphens w:val="0"/>
      <w:jc w:val="both"/>
    </w:pPr>
    <w:rPr>
      <w:rFonts w:ascii="EUAlbertina" w:eastAsia="Times New Roman" w:hAnsi="EUAlbertina"/>
      <w:kern w:val="0"/>
      <w:lang w:eastAsia="ar-SA"/>
    </w:rPr>
  </w:style>
  <w:style w:type="paragraph" w:customStyle="1" w:styleId="avviso">
    <w:name w:val="avviso"/>
    <w:qFormat/>
    <w:pPr>
      <w:keepNext/>
      <w:suppressAutoHyphens w:val="0"/>
      <w:spacing w:before="120" w:after="120"/>
      <w:jc w:val="both"/>
    </w:pPr>
    <w:rPr>
      <w:rFonts w:ascii="Garamond" w:eastAsia="Times New Roman" w:hAnsi="Garamond"/>
      <w:b/>
      <w:i/>
      <w:kern w:val="0"/>
      <w:lang w:eastAsia="ar-SA"/>
    </w:rPr>
  </w:style>
  <w:style w:type="paragraph" w:customStyle="1" w:styleId="Titoloparagrafobandotipo">
    <w:name w:val="Titolo paragrafo bando tipo"/>
    <w:qFormat/>
    <w:pPr>
      <w:keepNext/>
      <w:suppressAutoHyphens w:val="0"/>
      <w:spacing w:before="300" w:after="120"/>
      <w:ind w:left="-142"/>
    </w:pPr>
    <w:rPr>
      <w:rFonts w:ascii="Calibri" w:hAnsi="Calibri" w:cs="Calibri"/>
      <w:b/>
      <w:i/>
      <w:kern w:val="0"/>
      <w:szCs w:val="22"/>
      <w:lang w:bidi="ar-SA"/>
    </w:rPr>
  </w:style>
  <w:style w:type="paragraph" w:customStyle="1" w:styleId="Rub3">
    <w:name w:val="Rub3"/>
    <w:basedOn w:val="Normale"/>
    <w:qFormat/>
    <w:pPr>
      <w:widowControl/>
      <w:tabs>
        <w:tab w:val="left" w:pos="709"/>
      </w:tabs>
      <w:suppressAutoHyphens w:val="0"/>
      <w:jc w:val="both"/>
      <w:textAlignment w:val="auto"/>
    </w:pPr>
    <w:rPr>
      <w:b/>
      <w:i/>
      <w:kern w:val="0"/>
    </w:rPr>
  </w:style>
  <w:style w:type="paragraph" w:customStyle="1" w:styleId="Text2">
    <w:name w:val="Text 2"/>
    <w:basedOn w:val="Normale"/>
    <w:qFormat/>
    <w:pPr>
      <w:widowControl/>
      <w:tabs>
        <w:tab w:val="left" w:pos="2161"/>
      </w:tabs>
      <w:suppressAutoHyphens w:val="0"/>
      <w:spacing w:after="240"/>
      <w:ind w:left="1077"/>
      <w:jc w:val="both"/>
      <w:textAlignment w:val="auto"/>
    </w:pPr>
    <w:rPr>
      <w:kern w:val="0"/>
    </w:rPr>
  </w:style>
  <w:style w:type="paragraph" w:customStyle="1" w:styleId="Rientrocorpodeltesto211">
    <w:name w:val="Rientro corpo del testo 211"/>
    <w:basedOn w:val="Normale"/>
    <w:qFormat/>
    <w:pPr>
      <w:widowControl/>
      <w:suppressAutoHyphens w:val="0"/>
      <w:ind w:left="360"/>
      <w:jc w:val="both"/>
      <w:textAlignment w:val="auto"/>
    </w:pPr>
    <w:rPr>
      <w:kern w:val="0"/>
    </w:rPr>
  </w:style>
  <w:style w:type="paragraph" w:customStyle="1" w:styleId="provvc">
    <w:name w:val="provv_c"/>
    <w:basedOn w:val="Normale"/>
    <w:qFormat/>
    <w:pPr>
      <w:widowControl/>
      <w:suppressAutoHyphens w:val="0"/>
      <w:spacing w:beforeAutospacing="1" w:afterAutospacing="1"/>
      <w:jc w:val="center"/>
      <w:textAlignment w:val="auto"/>
    </w:pPr>
    <w:rPr>
      <w:kern w:val="0"/>
    </w:rPr>
  </w:style>
  <w:style w:type="paragraph" w:customStyle="1" w:styleId="grassetto1">
    <w:name w:val="grassetto1"/>
    <w:basedOn w:val="Normale"/>
    <w:qFormat/>
    <w:pPr>
      <w:widowControl/>
      <w:suppressAutoHyphens w:val="0"/>
      <w:spacing w:after="24"/>
      <w:textAlignment w:val="auto"/>
    </w:pPr>
    <w:rPr>
      <w:b/>
      <w:kern w:val="0"/>
    </w:rPr>
  </w:style>
  <w:style w:type="paragraph" w:styleId="Mappadocumento">
    <w:name w:val="Document Map"/>
    <w:basedOn w:val="Normale"/>
    <w:qFormat/>
    <w:pPr>
      <w:widowControl/>
      <w:suppressAutoHyphens w:val="0"/>
      <w:spacing w:line="276" w:lineRule="auto"/>
      <w:jc w:val="both"/>
      <w:textAlignment w:val="auto"/>
    </w:pPr>
    <w:rPr>
      <w:rFonts w:ascii="Tahoma" w:hAnsi="Tahoma" w:cs="Tahoma"/>
      <w:kern w:val="0"/>
      <w:sz w:val="16"/>
      <w:szCs w:val="16"/>
      <w:lang w:eastAsia="en-US" w:bidi="ar-SA"/>
    </w:rPr>
  </w:style>
  <w:style w:type="paragraph" w:customStyle="1" w:styleId="noteapi">
    <w:name w:val="note a piè"/>
    <w:qFormat/>
    <w:pPr>
      <w:suppressAutoHyphens w:val="0"/>
      <w:spacing w:beforeAutospacing="1" w:afterAutospacing="1"/>
      <w:jc w:val="both"/>
    </w:pPr>
    <w:rPr>
      <w:rFonts w:eastAsia="Times New Roman"/>
      <w:kern w:val="0"/>
      <w:sz w:val="20"/>
      <w:szCs w:val="20"/>
      <w:lang w:eastAsia="ar-SA"/>
    </w:rPr>
  </w:style>
  <w:style w:type="paragraph" w:customStyle="1" w:styleId="Rientrocorpodeltesto21">
    <w:name w:val="Rientro corpo del testo 21"/>
    <w:basedOn w:val="Normale"/>
    <w:qFormat/>
    <w:pPr>
      <w:widowControl/>
      <w:suppressAutoHyphens w:val="0"/>
      <w:ind w:left="360"/>
      <w:jc w:val="both"/>
      <w:textAlignment w:val="auto"/>
    </w:pPr>
    <w:rPr>
      <w:kern w:val="0"/>
    </w:rPr>
  </w:style>
  <w:style w:type="paragraph" w:customStyle="1" w:styleId="Rub1">
    <w:name w:val="Rub1"/>
    <w:basedOn w:val="Normale"/>
    <w:qFormat/>
    <w:pPr>
      <w:widowControl/>
      <w:tabs>
        <w:tab w:val="left" w:pos="1276"/>
      </w:tabs>
      <w:suppressAutoHyphens w:val="0"/>
      <w:jc w:val="both"/>
      <w:textAlignment w:val="auto"/>
    </w:pPr>
    <w:rPr>
      <w:b/>
      <w:smallCaps/>
      <w:kern w:val="0"/>
    </w:rPr>
  </w:style>
  <w:style w:type="paragraph" w:styleId="Revisione">
    <w:name w:val="Revision"/>
    <w:qFormat/>
    <w:pPr>
      <w:spacing w:line="276" w:lineRule="auto"/>
      <w:jc w:val="both"/>
    </w:pPr>
    <w:rPr>
      <w:rFonts w:ascii="Calibri" w:eastAsia="Times New Roman" w:hAnsi="Calibri" w:cs="Liberation Serif"/>
      <w:kern w:val="0"/>
      <w:sz w:val="22"/>
      <w:szCs w:val="22"/>
      <w:lang w:eastAsia="ar-SA"/>
    </w:rPr>
  </w:style>
  <w:style w:type="paragraph" w:customStyle="1" w:styleId="Paragrafoelenco11">
    <w:name w:val="Paragrafo elenco11"/>
    <w:basedOn w:val="Normale"/>
    <w:qFormat/>
    <w:pPr>
      <w:widowControl/>
      <w:suppressAutoHyphens w:val="0"/>
      <w:spacing w:beforeAutospacing="1" w:afterAutospacing="1" w:line="240" w:lineRule="atLeast"/>
      <w:ind w:left="720"/>
      <w:contextualSpacing/>
      <w:jc w:val="both"/>
      <w:textAlignment w:val="auto"/>
    </w:pPr>
    <w:rPr>
      <w:rFonts w:ascii="Garamond" w:eastAsia="Calibri" w:hAnsi="Garamond"/>
      <w:kern w:val="0"/>
      <w:szCs w:val="22"/>
      <w:lang w:eastAsia="ar-SA"/>
    </w:rPr>
  </w:style>
  <w:style w:type="paragraph" w:customStyle="1" w:styleId="provvestremo">
    <w:name w:val="provv_estremo"/>
    <w:basedOn w:val="Normale"/>
    <w:qFormat/>
    <w:pPr>
      <w:widowControl/>
      <w:suppressAutoHyphens w:val="0"/>
      <w:spacing w:beforeAutospacing="1" w:afterAutospacing="1"/>
      <w:jc w:val="both"/>
      <w:textAlignment w:val="auto"/>
    </w:pPr>
    <w:rPr>
      <w:b/>
      <w:kern w:val="0"/>
    </w:rPr>
  </w:style>
  <w:style w:type="paragraph" w:customStyle="1" w:styleId="provvnota">
    <w:name w:val="provv_nota"/>
    <w:basedOn w:val="Normale"/>
    <w:qFormat/>
    <w:pPr>
      <w:widowControl/>
      <w:suppressAutoHyphens w:val="0"/>
      <w:spacing w:beforeAutospacing="1" w:afterAutospacing="1"/>
      <w:jc w:val="both"/>
      <w:textAlignment w:val="auto"/>
    </w:pPr>
    <w:rPr>
      <w:kern w:val="0"/>
    </w:rPr>
  </w:style>
  <w:style w:type="paragraph" w:customStyle="1" w:styleId="bollo">
    <w:name w:val="bollo"/>
    <w:basedOn w:val="Normale"/>
    <w:qFormat/>
    <w:pPr>
      <w:widowControl/>
      <w:suppressAutoHyphens w:val="0"/>
      <w:spacing w:line="567" w:lineRule="atLeast"/>
      <w:jc w:val="both"/>
      <w:textAlignment w:val="auto"/>
    </w:pPr>
    <w:rPr>
      <w:kern w:val="0"/>
    </w:rPr>
  </w:style>
  <w:style w:type="paragraph" w:customStyle="1" w:styleId="stile1">
    <w:name w:val="stile1"/>
    <w:basedOn w:val="Normale"/>
    <w:qFormat/>
    <w:pPr>
      <w:widowControl/>
      <w:suppressAutoHyphens w:val="0"/>
      <w:spacing w:beforeAutospacing="1" w:afterAutospacing="1"/>
      <w:jc w:val="both"/>
      <w:textAlignment w:val="auto"/>
    </w:pPr>
    <w:rPr>
      <w:kern w:val="0"/>
    </w:rPr>
  </w:style>
  <w:style w:type="paragraph" w:styleId="Soggettocommento">
    <w:name w:val="annotation subject"/>
    <w:qFormat/>
    <w:pPr>
      <w:suppressAutoHyphens w:val="0"/>
      <w:spacing w:line="276" w:lineRule="auto"/>
      <w:jc w:val="both"/>
    </w:pPr>
    <w:rPr>
      <w:rFonts w:ascii="Garamond" w:hAnsi="Garamond" w:cs="Garamond"/>
      <w:b/>
      <w:bCs/>
      <w:kern w:val="0"/>
      <w:lang w:eastAsia="en-US" w:bidi="ar-SA"/>
    </w:rPr>
  </w:style>
  <w:style w:type="paragraph" w:styleId="Testocommento">
    <w:name w:val="annotation text"/>
    <w:basedOn w:val="Normale"/>
    <w:qFormat/>
    <w:pPr>
      <w:widowControl/>
      <w:suppressAutoHyphens w:val="0"/>
      <w:spacing w:line="276" w:lineRule="auto"/>
      <w:jc w:val="both"/>
      <w:textAlignment w:val="auto"/>
    </w:pPr>
    <w:rPr>
      <w:rFonts w:ascii="Garamond" w:hAnsi="Garamond" w:cs="Garamond"/>
      <w:kern w:val="0"/>
      <w:lang w:eastAsia="en-US" w:bidi="ar-SA"/>
    </w:rPr>
  </w:style>
  <w:style w:type="paragraph" w:customStyle="1" w:styleId="provvr1">
    <w:name w:val="provv_r1"/>
    <w:basedOn w:val="Normale"/>
    <w:qFormat/>
    <w:pPr>
      <w:widowControl/>
      <w:suppressAutoHyphens w:val="0"/>
      <w:spacing w:beforeAutospacing="1" w:afterAutospacing="1"/>
      <w:ind w:firstLine="400"/>
      <w:jc w:val="both"/>
      <w:textAlignment w:val="auto"/>
    </w:pPr>
    <w:rPr>
      <w:kern w:val="0"/>
    </w:rPr>
  </w:style>
  <w:style w:type="paragraph" w:customStyle="1" w:styleId="Titolosommario1">
    <w:name w:val="Titolo sommario1"/>
    <w:basedOn w:val="Titolo1"/>
    <w:qFormat/>
    <w:pPr>
      <w:keepLines/>
      <w:widowControl/>
      <w:suppressAutoHyphens w:val="0"/>
      <w:spacing w:beforeAutospacing="1" w:afterAutospacing="1" w:line="276" w:lineRule="auto"/>
      <w:ind w:left="357" w:hanging="357"/>
    </w:pPr>
    <w:rPr>
      <w:rFonts w:ascii="Garamond" w:hAnsi="Garamond"/>
      <w:b/>
      <w:bCs/>
      <w:kern w:val="0"/>
      <w:sz w:val="28"/>
      <w:szCs w:val="28"/>
    </w:rPr>
  </w:style>
  <w:style w:type="paragraph" w:customStyle="1" w:styleId="Nessunaspaziatura1">
    <w:name w:val="Nessuna spaziatura1"/>
    <w:qFormat/>
    <w:pPr>
      <w:spacing w:line="276" w:lineRule="auto"/>
      <w:jc w:val="both"/>
    </w:pPr>
    <w:rPr>
      <w:rFonts w:ascii="Calibri" w:eastAsia="Times New Roman" w:hAnsi="Calibri" w:cs="Liberation Serif"/>
      <w:kern w:val="0"/>
      <w:sz w:val="22"/>
      <w:szCs w:val="22"/>
      <w:lang w:eastAsia="ar-SA"/>
    </w:rPr>
  </w:style>
  <w:style w:type="paragraph" w:customStyle="1" w:styleId="Stile10">
    <w:name w:val="Stile1"/>
    <w:basedOn w:val="Titolo1"/>
    <w:qFormat/>
    <w:pPr>
      <w:keepLines/>
      <w:widowControl/>
      <w:suppressAutoHyphens w:val="0"/>
      <w:spacing w:beforeAutospacing="1" w:afterAutospacing="1" w:line="240" w:lineRule="atLeast"/>
      <w:ind w:left="357" w:hanging="357"/>
    </w:pPr>
    <w:rPr>
      <w:b/>
      <w:bCs/>
      <w:kern w:val="0"/>
      <w:sz w:val="28"/>
      <w:szCs w:val="28"/>
    </w:rPr>
  </w:style>
  <w:style w:type="paragraph" w:customStyle="1" w:styleId="popolo">
    <w:name w:val="popolo"/>
    <w:basedOn w:val="Normale"/>
    <w:qFormat/>
    <w:pPr>
      <w:widowControl/>
      <w:suppressAutoHyphens w:val="0"/>
      <w:spacing w:beforeAutospacing="1" w:afterAutospacing="1"/>
      <w:jc w:val="both"/>
      <w:textAlignment w:val="auto"/>
    </w:pPr>
    <w:rPr>
      <w:rFonts w:ascii="Garamond" w:eastAsia="Calibri" w:hAnsi="Garamond"/>
      <w:kern w:val="0"/>
      <w:sz w:val="30"/>
      <w:szCs w:val="30"/>
      <w:lang w:eastAsia="ar-SA"/>
    </w:rPr>
  </w:style>
  <w:style w:type="paragraph" w:customStyle="1" w:styleId="provvr0">
    <w:name w:val="provv_r0"/>
    <w:basedOn w:val="Normale"/>
    <w:qFormat/>
    <w:pPr>
      <w:widowControl/>
      <w:suppressAutoHyphens w:val="0"/>
      <w:spacing w:beforeAutospacing="1" w:afterAutospacing="1"/>
      <w:jc w:val="both"/>
      <w:textAlignment w:val="auto"/>
    </w:pPr>
    <w:rPr>
      <w:rFonts w:eastAsia="Calibri"/>
      <w:kern w:val="0"/>
      <w:lang w:eastAsia="ar-SA"/>
    </w:rPr>
  </w:style>
  <w:style w:type="paragraph" w:customStyle="1" w:styleId="Paragrafoelenco1">
    <w:name w:val="Paragrafo elenco1"/>
    <w:basedOn w:val="Normale"/>
    <w:qFormat/>
    <w:pPr>
      <w:widowControl/>
      <w:suppressAutoHyphens w:val="0"/>
      <w:spacing w:beforeAutospacing="1" w:afterAutospacing="1" w:line="240" w:lineRule="atLeast"/>
      <w:ind w:left="720"/>
      <w:contextualSpacing/>
      <w:jc w:val="both"/>
      <w:textAlignment w:val="auto"/>
    </w:pPr>
    <w:rPr>
      <w:rFonts w:ascii="Garamond" w:eastAsia="Calibri" w:hAnsi="Garamond"/>
      <w:kern w:val="0"/>
      <w:szCs w:val="22"/>
      <w:lang w:eastAsia="ar-SA"/>
    </w:rPr>
  </w:style>
  <w:style w:type="paragraph" w:customStyle="1" w:styleId="Stile3">
    <w:name w:val="Stile3"/>
    <w:basedOn w:val="Normale"/>
    <w:qFormat/>
    <w:pPr>
      <w:keepNext/>
      <w:widowControl/>
      <w:suppressAutoHyphens w:val="0"/>
      <w:spacing w:before="120"/>
      <w:ind w:left="576" w:hanging="576"/>
      <w:contextualSpacing/>
      <w:jc w:val="both"/>
    </w:pPr>
    <w:rPr>
      <w:rFonts w:ascii="Calibri" w:hAnsi="Calibri" w:cs="Calibri"/>
      <w:b/>
      <w:bCs/>
      <w:caps/>
      <w:kern w:val="0"/>
      <w:sz w:val="22"/>
      <w:szCs w:val="28"/>
      <w:u w:val="single"/>
      <w:lang w:bidi="ar-SA"/>
    </w:rPr>
  </w:style>
  <w:style w:type="paragraph" w:customStyle="1" w:styleId="Corpodeltesto21">
    <w:name w:val="Corpo del testo 21"/>
    <w:basedOn w:val="Normale"/>
    <w:qFormat/>
    <w:pPr>
      <w:widowControl/>
      <w:jc w:val="both"/>
      <w:textAlignment w:val="auto"/>
    </w:pPr>
    <w:rPr>
      <w:rFonts w:ascii="ChelthmITC Bk BT" w:eastAsia="ChelthmITC Bk BT" w:hAnsi="ChelthmITC Bk BT"/>
      <w:kern w:val="0"/>
      <w:lang w:eastAsia="ar-SA"/>
    </w:rPr>
  </w:style>
  <w:style w:type="paragraph" w:styleId="PreformattatoHTML">
    <w:name w:val="HTML Preformatted"/>
    <w:basedOn w:val="Normale"/>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hAnsi="Courier New" w:cs="Courier New"/>
      <w:kern w:val="0"/>
      <w:lang w:bidi="ar-SA"/>
    </w:rPr>
  </w:style>
  <w:style w:type="paragraph" w:styleId="Rientrocorpodeltesto2">
    <w:name w:val="Body Text Indent 2"/>
    <w:basedOn w:val="Normale"/>
    <w:qFormat/>
    <w:pPr>
      <w:widowControl/>
      <w:suppressAutoHyphens w:val="0"/>
      <w:spacing w:after="120" w:line="480" w:lineRule="auto"/>
      <w:ind w:left="283"/>
      <w:textAlignment w:val="auto"/>
    </w:pPr>
    <w:rPr>
      <w:kern w:val="0"/>
    </w:rPr>
  </w:style>
  <w:style w:type="paragraph" w:styleId="Rientrocorpodeltesto3">
    <w:name w:val="Body Text Indent 3"/>
    <w:basedOn w:val="Normale"/>
    <w:qFormat/>
    <w:pPr>
      <w:widowControl/>
      <w:suppressAutoHyphens w:val="0"/>
      <w:spacing w:after="120"/>
      <w:ind w:left="283"/>
      <w:textAlignment w:val="auto"/>
    </w:pPr>
    <w:rPr>
      <w:kern w:val="0"/>
      <w:sz w:val="16"/>
    </w:rPr>
  </w:style>
  <w:style w:type="paragraph" w:customStyle="1" w:styleId="sche3">
    <w:name w:val="sche_3"/>
    <w:qFormat/>
    <w:pPr>
      <w:jc w:val="both"/>
    </w:pPr>
    <w:rPr>
      <w:rFonts w:eastAsia="Times New Roman" w:cs="Liberation Serif"/>
      <w:kern w:val="0"/>
      <w:sz w:val="20"/>
      <w:szCs w:val="20"/>
      <w:lang w:val="en-US" w:eastAsia="ar-SA"/>
    </w:rPr>
  </w:style>
  <w:style w:type="paragraph" w:customStyle="1" w:styleId="StileTitolo2CenturyGothicprima0ptDopo0pt">
    <w:name w:val="Stile Titolo 2 + Century Gothic prima 0 pt Dopo:  0 pt"/>
    <w:basedOn w:val="Titolo2"/>
    <w:qFormat/>
    <w:pPr>
      <w:widowControl/>
      <w:suppressAutoHyphens w:val="0"/>
      <w:jc w:val="both"/>
    </w:pPr>
    <w:rPr>
      <w:rFonts w:ascii="Calibri" w:eastAsia="Times New Roman" w:hAnsi="Calibri"/>
      <w:b/>
      <w:bCs/>
      <w:caps/>
      <w:color w:val="000000"/>
      <w:kern w:val="0"/>
      <w:sz w:val="20"/>
      <w:szCs w:val="20"/>
      <w:lang w:eastAsia="ar-SA"/>
    </w:rPr>
  </w:style>
  <w:style w:type="paragraph" w:customStyle="1" w:styleId="StileTitolo1CenturyGothic12ptprima0ptDopo0pt">
    <w:name w:val="Stile Titolo 1 + Century Gothic 12 pt prima 0 pt Dopo:  0 pt"/>
    <w:basedOn w:val="Titolo1"/>
    <w:qFormat/>
    <w:pPr>
      <w:widowControl/>
      <w:suppressAutoHyphens w:val="0"/>
      <w:spacing w:before="240" w:after="60"/>
      <w:ind w:left="357" w:hanging="357"/>
      <w:jc w:val="both"/>
    </w:pPr>
    <w:rPr>
      <w:rFonts w:ascii="Calibri" w:eastAsia="Calibri" w:hAnsi="Calibri"/>
      <w:b/>
      <w:caps/>
      <w:sz w:val="28"/>
      <w:szCs w:val="22"/>
      <w:u w:val="single"/>
    </w:rPr>
  </w:style>
  <w:style w:type="paragraph" w:styleId="Nessunaspaziatura">
    <w:name w:val="No Spacing"/>
    <w:qFormat/>
    <w:rPr>
      <w:rFonts w:eastAsia="Times New Roman" w:cs="Liberation Serif"/>
      <w:kern w:val="0"/>
      <w:lang w:eastAsia="ar-SA"/>
    </w:rPr>
  </w:style>
  <w:style w:type="paragraph" w:styleId="Titolosommario">
    <w:name w:val="TOC Heading"/>
    <w:basedOn w:val="Titolo1"/>
    <w:qFormat/>
    <w:pPr>
      <w:keepLines/>
      <w:widowControl/>
      <w:pBdr>
        <w:top w:val="dotDash" w:sz="4" w:space="1" w:color="000000"/>
        <w:left w:val="dotDash" w:sz="4" w:space="4" w:color="000000"/>
        <w:bottom w:val="dotDash" w:sz="4" w:space="1" w:color="000000"/>
        <w:right w:val="dotDash" w:sz="4" w:space="4" w:color="000000"/>
      </w:pBdr>
      <w:tabs>
        <w:tab w:val="clear" w:pos="864"/>
        <w:tab w:val="left" w:pos="567"/>
      </w:tabs>
      <w:suppressAutoHyphens w:val="0"/>
      <w:spacing w:line="254" w:lineRule="auto"/>
      <w:ind w:left="720" w:hanging="360"/>
    </w:pPr>
    <w:rPr>
      <w:rFonts w:ascii="Calibri" w:hAnsi="Calibri"/>
      <w:i/>
      <w:kern w:val="0"/>
      <w:szCs w:val="32"/>
      <w:u w:val="single"/>
    </w:rPr>
  </w:style>
  <w:style w:type="paragraph" w:customStyle="1" w:styleId="rtf1Bodytext2">
    <w:name w:val="rtf1 Body text|2"/>
    <w:qFormat/>
    <w:pPr>
      <w:shd w:val="clear" w:color="auto" w:fill="FFFFFF"/>
      <w:spacing w:before="100" w:after="440" w:line="278" w:lineRule="exact"/>
      <w:ind w:hanging="800"/>
      <w:jc w:val="center"/>
    </w:pPr>
    <w:rPr>
      <w:rFonts w:ascii="Arial" w:hAnsi="Arial"/>
      <w:sz w:val="16"/>
      <w:szCs w:val="16"/>
      <w:lang w:eastAsia="ar-SA"/>
    </w:rPr>
  </w:style>
  <w:style w:type="paragraph" w:customStyle="1" w:styleId="rtf1Normal">
    <w:name w:val="rtf1 Normal"/>
    <w:qFormat/>
    <w:pPr>
      <w:textAlignment w:val="baseline"/>
    </w:pPr>
    <w:rPr>
      <w:rFonts w:eastAsia="Times New Roman" w:cs="Liberation Serif"/>
      <w:lang w:eastAsia="ar-SA"/>
    </w:rPr>
  </w:style>
  <w:style w:type="paragraph" w:customStyle="1" w:styleId="Addressee">
    <w:name w:val="Addressee"/>
    <w:qFormat/>
    <w:pPr>
      <w:spacing w:after="60" w:line="360" w:lineRule="atLeast"/>
      <w:ind w:left="240" w:hanging="240"/>
      <w:jc w:val="both"/>
    </w:pPr>
    <w:rPr>
      <w:rFonts w:ascii="Times" w:eastAsia="Times New Roman" w:hAnsi="Times"/>
      <w:szCs w:val="20"/>
      <w:lang w:eastAsia="ar-SA"/>
    </w:rPr>
  </w:style>
  <w:style w:type="paragraph" w:styleId="Corpodeltesto3">
    <w:name w:val="Body Text 3"/>
    <w:qFormat/>
    <w:pPr>
      <w:spacing w:after="120"/>
    </w:pPr>
    <w:rPr>
      <w:rFonts w:eastAsia="Times New Roman"/>
      <w:sz w:val="16"/>
      <w:szCs w:val="16"/>
      <w:lang w:eastAsia="ar-SA"/>
    </w:rPr>
  </w:style>
  <w:style w:type="paragraph" w:customStyle="1" w:styleId="Testoarticolo">
    <w:name w:val="Testo articolo"/>
    <w:qFormat/>
    <w:pPr>
      <w:spacing w:before="80"/>
      <w:jc w:val="both"/>
    </w:pPr>
    <w:rPr>
      <w:rFonts w:ascii="Arial" w:eastAsia="Times New Roman" w:hAnsi="Arial"/>
      <w:sz w:val="22"/>
      <w:szCs w:val="20"/>
      <w:lang w:eastAsia="ar-SA"/>
    </w:rPr>
  </w:style>
  <w:style w:type="paragraph" w:customStyle="1" w:styleId="GENEVA10NX5">
    <w:name w:val="GENEVA 10 N X 5"/>
    <w:qFormat/>
    <w:pPr>
      <w:spacing w:before="100"/>
      <w:ind w:right="12"/>
      <w:jc w:val="both"/>
    </w:pPr>
    <w:rPr>
      <w:rFonts w:ascii="Geneva" w:eastAsia="Times New Roman" w:hAnsi="Geneva"/>
      <w:sz w:val="20"/>
      <w:szCs w:val="20"/>
      <w:lang w:eastAsia="ar-SA"/>
    </w:rPr>
  </w:style>
  <w:style w:type="paragraph" w:customStyle="1" w:styleId="Textbodyindent">
    <w:name w:val="Text body indent"/>
    <w:qFormat/>
    <w:pPr>
      <w:spacing w:after="120"/>
      <w:ind w:left="283"/>
    </w:pPr>
    <w:rPr>
      <w:rFonts w:eastAsia="Times New Roman"/>
      <w:lang w:eastAsia="ar-SA"/>
    </w:rPr>
  </w:style>
  <w:style w:type="paragraph" w:styleId="Corpodeltesto2">
    <w:name w:val="Body Text 2"/>
    <w:qFormat/>
    <w:pPr>
      <w:jc w:val="both"/>
    </w:pPr>
    <w:rPr>
      <w:rFonts w:eastAsia="Times New Roman"/>
      <w:szCs w:val="20"/>
      <w:lang w:eastAsia="ar-SA"/>
    </w:rPr>
  </w:style>
  <w:style w:type="paragraph" w:styleId="Testonormale">
    <w:name w:val="Plain Text"/>
    <w:qFormat/>
    <w:rPr>
      <w:rFonts w:ascii="Courier New" w:eastAsia="Times New Roman" w:hAnsi="Courier New"/>
      <w:sz w:val="20"/>
      <w:szCs w:val="20"/>
      <w:lang w:eastAsia="ar-SA"/>
    </w:rPr>
  </w:style>
  <w:style w:type="paragraph" w:customStyle="1" w:styleId="caricafirma">
    <w:name w:val="carica firma"/>
    <w:qFormat/>
    <w:pPr>
      <w:spacing w:before="840" w:line="360" w:lineRule="exact"/>
      <w:ind w:left="4309"/>
      <w:jc w:val="center"/>
    </w:pPr>
    <w:rPr>
      <w:rFonts w:ascii="Futura Std Book" w:hAnsi="Futura Std Book"/>
      <w:b/>
      <w:sz w:val="18"/>
      <w:szCs w:val="20"/>
      <w:lang w:eastAsia="ar-SA"/>
    </w:rPr>
  </w:style>
  <w:style w:type="table" w:customStyle="1" w:styleId="TableGrid">
    <w:name w:val="TableGrid"/>
    <w:rsid w:val="000401B2"/>
    <w:pPr>
      <w:suppressAutoHyphens w:val="0"/>
    </w:pPr>
    <w:rPr>
      <w:rFonts w:asciiTheme="minorHAnsi" w:eastAsiaTheme="minorEastAsia" w:hAnsiTheme="minorHAnsi" w:cstheme="minorBidi"/>
      <w:sz w:val="22"/>
      <w:szCs w:val="22"/>
      <w:lang w:eastAsia="it-IT" w:bidi="ar-S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607151">
      <w:bodyDiv w:val="1"/>
      <w:marLeft w:val="0"/>
      <w:marRight w:val="0"/>
      <w:marTop w:val="0"/>
      <w:marBottom w:val="0"/>
      <w:divBdr>
        <w:top w:val="none" w:sz="0" w:space="0" w:color="auto"/>
        <w:left w:val="none" w:sz="0" w:space="0" w:color="auto"/>
        <w:bottom w:val="none" w:sz="0" w:space="0" w:color="auto"/>
        <w:right w:val="none" w:sz="0" w:space="0" w:color="auto"/>
      </w:divBdr>
      <w:divsChild>
        <w:div w:id="1072587261">
          <w:marLeft w:val="0"/>
          <w:marRight w:val="0"/>
          <w:marTop w:val="0"/>
          <w:marBottom w:val="0"/>
          <w:divBdr>
            <w:top w:val="none" w:sz="0" w:space="0" w:color="auto"/>
            <w:left w:val="none" w:sz="0" w:space="0" w:color="auto"/>
            <w:bottom w:val="none" w:sz="0" w:space="0" w:color="auto"/>
            <w:right w:val="none" w:sz="0" w:space="0" w:color="auto"/>
          </w:divBdr>
          <w:divsChild>
            <w:div w:id="1469395616">
              <w:marLeft w:val="0"/>
              <w:marRight w:val="0"/>
              <w:marTop w:val="0"/>
              <w:marBottom w:val="0"/>
              <w:divBdr>
                <w:top w:val="none" w:sz="0" w:space="0" w:color="auto"/>
                <w:left w:val="none" w:sz="0" w:space="0" w:color="auto"/>
                <w:bottom w:val="none" w:sz="0" w:space="0" w:color="auto"/>
                <w:right w:val="none" w:sz="0" w:space="0" w:color="auto"/>
              </w:divBdr>
              <w:divsChild>
                <w:div w:id="209166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544567">
      <w:bodyDiv w:val="1"/>
      <w:marLeft w:val="0"/>
      <w:marRight w:val="0"/>
      <w:marTop w:val="0"/>
      <w:marBottom w:val="0"/>
      <w:divBdr>
        <w:top w:val="none" w:sz="0" w:space="0" w:color="auto"/>
        <w:left w:val="none" w:sz="0" w:space="0" w:color="auto"/>
        <w:bottom w:val="none" w:sz="0" w:space="0" w:color="auto"/>
        <w:right w:val="none" w:sz="0" w:space="0" w:color="auto"/>
      </w:divBdr>
      <w:divsChild>
        <w:div w:id="149710563">
          <w:marLeft w:val="0"/>
          <w:marRight w:val="0"/>
          <w:marTop w:val="0"/>
          <w:marBottom w:val="0"/>
          <w:divBdr>
            <w:top w:val="none" w:sz="0" w:space="0" w:color="auto"/>
            <w:left w:val="none" w:sz="0" w:space="0" w:color="auto"/>
            <w:bottom w:val="none" w:sz="0" w:space="0" w:color="auto"/>
            <w:right w:val="none" w:sz="0" w:space="0" w:color="auto"/>
          </w:divBdr>
          <w:divsChild>
            <w:div w:id="762578197">
              <w:marLeft w:val="0"/>
              <w:marRight w:val="0"/>
              <w:marTop w:val="0"/>
              <w:marBottom w:val="0"/>
              <w:divBdr>
                <w:top w:val="none" w:sz="0" w:space="0" w:color="auto"/>
                <w:left w:val="none" w:sz="0" w:space="0" w:color="auto"/>
                <w:bottom w:val="none" w:sz="0" w:space="0" w:color="auto"/>
                <w:right w:val="none" w:sz="0" w:space="0" w:color="auto"/>
              </w:divBdr>
              <w:divsChild>
                <w:div w:id="5440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FCF12-6FB7-4253-8499-6D41170E8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2457</Words>
  <Characters>14010</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16435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dott. ing. Giovanni Agatau</dc:creator>
  <dc:description/>
  <cp:lastModifiedBy>Rete Metropolitana</cp:lastModifiedBy>
  <cp:revision>10</cp:revision>
  <dcterms:created xsi:type="dcterms:W3CDTF">2023-07-24T11:34:00Z</dcterms:created>
  <dcterms:modified xsi:type="dcterms:W3CDTF">2025-07-26T14:57:00Z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 Inc.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